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1"/>
        <w:gridCol w:w="894"/>
        <w:gridCol w:w="1738"/>
        <w:gridCol w:w="7997"/>
      </w:tblGrid>
      <w:tr w:rsidR="001D2C9B" w:rsidRPr="00B00450" w:rsidTr="008A0B8F">
        <w:tc>
          <w:tcPr>
            <w:tcW w:w="891" w:type="dxa"/>
            <w:tcBorders>
              <w:right w:val="single" w:sz="4" w:space="0" w:color="FFFFFF" w:themeColor="background1"/>
            </w:tcBorders>
          </w:tcPr>
          <w:p w:rsidR="001D2C9B" w:rsidRPr="00770D77" w:rsidRDefault="001D2C9B" w:rsidP="00F21330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94" w:type="dxa"/>
            <w:tcBorders>
              <w:left w:val="single" w:sz="4" w:space="0" w:color="FFFFFF" w:themeColor="background1"/>
            </w:tcBorders>
          </w:tcPr>
          <w:p w:rsidR="001D2C9B" w:rsidRPr="00770D77" w:rsidRDefault="005277FB" w:rsidP="00F21330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</w:t>
            </w:r>
            <w:r w:rsidR="0062039B">
              <w:rPr>
                <w:rFonts w:ascii="Century Gothic" w:hAnsi="Century Gothic"/>
                <w:b/>
                <w:sz w:val="28"/>
                <w:szCs w:val="24"/>
              </w:rPr>
              <w:t>111</w:t>
            </w:r>
          </w:p>
        </w:tc>
        <w:tc>
          <w:tcPr>
            <w:tcW w:w="1738" w:type="dxa"/>
            <w:tcBorders>
              <w:right w:val="nil"/>
            </w:tcBorders>
          </w:tcPr>
          <w:p w:rsidR="001D2C9B" w:rsidRPr="00770D77" w:rsidRDefault="001D2C9B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7997" w:type="dxa"/>
            <w:tcBorders>
              <w:left w:val="nil"/>
            </w:tcBorders>
          </w:tcPr>
          <w:p w:rsidR="001D2C9B" w:rsidRPr="00770D77" w:rsidRDefault="0062039B" w:rsidP="00177AC9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N-RN.1.1, N-RN.1.2, N-RN.</w:t>
            </w:r>
            <w:r w:rsidR="00177AC9">
              <w:rPr>
                <w:rFonts w:ascii="Century Gothic" w:hAnsi="Century Gothic"/>
                <w:b/>
                <w:sz w:val="28"/>
                <w:szCs w:val="24"/>
              </w:rPr>
              <w:t>2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.3, N-Q.1.1, N-Q.1.2, N-Q.1.3</w:t>
            </w:r>
          </w:p>
        </w:tc>
      </w:tr>
      <w:tr w:rsidR="001D2C9B" w:rsidRPr="00B00450" w:rsidTr="008A0B8F">
        <w:trPr>
          <w:trHeight w:val="1313"/>
        </w:trPr>
        <w:tc>
          <w:tcPr>
            <w:tcW w:w="891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9" w:type="dxa"/>
            <w:gridSpan w:val="3"/>
          </w:tcPr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1D2C9B" w:rsidRDefault="001D2C9B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1D2C9B" w:rsidRPr="00D20184" w:rsidRDefault="00382E65" w:rsidP="008A0B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Develop a method to simplify exponents when the out</w:t>
            </w:r>
            <w:r w:rsidR="00455C09">
              <w:rPr>
                <w:rFonts w:ascii="Century Gothic" w:hAnsi="Century Gothic"/>
                <w:szCs w:val="24"/>
              </w:rPr>
              <w:t xml:space="preserve">come is not a rational number. </w:t>
            </w:r>
            <w:r w:rsidR="001D2C9B" w:rsidRPr="00D20184">
              <w:rPr>
                <w:rFonts w:ascii="Century Gothic" w:hAnsi="Century Gothic"/>
                <w:szCs w:val="24"/>
              </w:rPr>
              <w:t xml:space="preserve"> </w:t>
            </w:r>
          </w:p>
          <w:p w:rsidR="001D2C9B" w:rsidRPr="00972E39" w:rsidRDefault="001D2C9B" w:rsidP="00F21330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1D2C9B" w:rsidRPr="00770D77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1D2C9B" w:rsidRPr="00B00450" w:rsidTr="008A0B8F">
        <w:tc>
          <w:tcPr>
            <w:tcW w:w="891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9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8B0E43" w:rsidRPr="00B00450" w:rsidTr="008A0B8F">
        <w:trPr>
          <w:trHeight w:val="1385"/>
        </w:trPr>
        <w:tc>
          <w:tcPr>
            <w:tcW w:w="891" w:type="dxa"/>
          </w:tcPr>
          <w:p w:rsidR="008B0E43" w:rsidRPr="0041380F" w:rsidRDefault="008B0E43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9" w:type="dxa"/>
            <w:gridSpan w:val="3"/>
          </w:tcPr>
          <w:p w:rsidR="008B0E43" w:rsidRPr="00A0335D" w:rsidRDefault="008B0E43" w:rsidP="004F221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335D">
              <w:rPr>
                <w:rFonts w:ascii="Century Gothic" w:hAnsi="Century Gothic"/>
                <w:b/>
                <w:sz w:val="32"/>
                <w:szCs w:val="32"/>
              </w:rPr>
              <w:t>Students will be able to use properties of rational exponents and apply properties of numbers to rational and irrational numbers</w:t>
            </w:r>
          </w:p>
          <w:p w:rsidR="008B0E43" w:rsidRDefault="008B0E43" w:rsidP="004F221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A0B8F" w:rsidRPr="005F306C" w:rsidRDefault="008A0B8F" w:rsidP="008A0B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9" w:history="1">
              <w:r w:rsidRPr="008A0B8F">
                <w:rPr>
                  <w:rStyle w:val="Hyperlink"/>
                  <w:rFonts w:ascii="Century Gothic" w:hAnsi="Century Gothic"/>
                </w:rPr>
                <w:t>Explain how the definition of the meaning of rational exponents follows from extending the properties of integer exponents to those values. (N-RN.1.1)</w:t>
              </w:r>
            </w:hyperlink>
          </w:p>
          <w:p w:rsidR="008A0B8F" w:rsidRDefault="008A0B8F" w:rsidP="008A0B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0" w:history="1">
              <w:r w:rsidRPr="008A0B8F">
                <w:rPr>
                  <w:rStyle w:val="Hyperlink"/>
                  <w:rFonts w:ascii="Century Gothic" w:hAnsi="Century Gothic"/>
                </w:rPr>
                <w:t>Use notation for radicals in terms of rational exponents. For example</w:t>
              </w:r>
              <w:proofErr w:type="gramStart"/>
              <w:r w:rsidRPr="008A0B8F">
                <w:rPr>
                  <w:rStyle w:val="Hyperlink"/>
                  <w:rFonts w:ascii="Century Gothic" w:hAnsi="Century Gothic"/>
                </w:rPr>
                <w:t xml:space="preserve">, </w:t>
              </w:r>
              <w:proofErr w:type="gramEnd"/>
              <m:oMath>
                <m:rad>
                  <m:radPr>
                    <m:degHide m:val="1"/>
                    <m:ctrlPr>
                      <w:rPr>
                        <w:rStyle w:val="Hyperlink"/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Style w:val="Hyperlink"/>
                        <w:rFonts w:ascii="Cambria Math" w:hAnsi="Cambria Math"/>
                      </w:rPr>
                      <m:t>16</m:t>
                    </m:r>
                  </m:e>
                </m:rad>
                <m:r>
                  <w:rPr>
                    <w:rStyle w:val="Hyperlink"/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Style w:val="Hyperlink"/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Style w:val="Hyperlink"/>
                        <w:rFonts w:ascii="Cambria Math" w:hAnsi="Cambria Math"/>
                      </w:rPr>
                      <m:t>16</m:t>
                    </m:r>
                  </m:e>
                </m:d>
                <m:sSup>
                  <m:sSupPr>
                    <m:ctrlPr>
                      <w:rPr>
                        <w:rStyle w:val="Hyperlink"/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Style w:val="Hyperlink"/>
                        <w:rFonts w:ascii="Cambria Math" w:hAnsi="Cambria Math"/>
                      </w:rPr>
                      <m:t xml:space="preserve"> </m:t>
                    </m:r>
                  </m:e>
                  <m:sup>
                    <m:r>
                      <w:rPr>
                        <w:rStyle w:val="Hyperlink"/>
                        <w:rFonts w:ascii="Cambria Math" w:hAnsi="Cambria Math"/>
                      </w:rPr>
                      <m:t>1/2</m:t>
                    </m:r>
                  </m:sup>
                </m:sSup>
              </m:oMath>
              <w:r w:rsidRPr="008A0B8F">
                <w:rPr>
                  <w:rStyle w:val="Hyperlink"/>
                  <w:rFonts w:ascii="Century Gothic" w:eastAsiaTheme="minorEastAsia" w:hAnsi="Century Gothic"/>
                </w:rPr>
                <w:t xml:space="preserve">.  </w:t>
              </w:r>
              <w:r w:rsidRPr="008A0B8F">
                <w:rPr>
                  <w:rStyle w:val="Hyperlink"/>
                  <w:rFonts w:ascii="Century Gothic" w:hAnsi="Century Gothic"/>
                </w:rPr>
                <w:t>(N-RN.1.1)</w:t>
              </w:r>
            </w:hyperlink>
            <w:r w:rsidRPr="00EE60D9">
              <w:rPr>
                <w:rFonts w:ascii="Century Gothic" w:hAnsi="Century Gothic"/>
                <w:szCs w:val="24"/>
              </w:rPr>
              <w:t xml:space="preserve"> </w:t>
            </w:r>
          </w:p>
          <w:p w:rsidR="008B0E43" w:rsidRPr="00FE40C1" w:rsidRDefault="008B0E43" w:rsidP="008A0B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8A0B8F">
              <w:rPr>
                <w:rFonts w:ascii="Century Gothic" w:hAnsi="Century Gothic"/>
              </w:rPr>
              <w:t>Rewrite expressions involving rational exponents using the properties of exponents</w:t>
            </w:r>
            <w:r w:rsidR="008A0B8F" w:rsidRPr="008A0B8F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 </w:t>
            </w:r>
            <w:r w:rsidR="008A0B8F">
              <w:rPr>
                <w:rFonts w:ascii="Century Gothic" w:hAnsi="Century Gothic"/>
              </w:rPr>
              <w:t xml:space="preserve">  </w:t>
            </w:r>
            <w:r w:rsidRPr="001042C1">
              <w:rPr>
                <w:rFonts w:ascii="Century Gothic" w:hAnsi="Century Gothic"/>
              </w:rPr>
              <w:t>(N-RN.1.2)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</w:p>
          <w:p w:rsidR="008B0E43" w:rsidRPr="005F306C" w:rsidRDefault="008A0B8F" w:rsidP="004F22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1" w:history="1">
              <w:r w:rsidR="008B0E43" w:rsidRPr="008A0B8F">
                <w:rPr>
                  <w:rStyle w:val="Hyperlink"/>
                  <w:rFonts w:ascii="Century Gothic" w:hAnsi="Century Gothic"/>
                </w:rPr>
                <w:t>Rewrite expressions involving radicals using the properties of exponents</w:t>
              </w:r>
              <w:r w:rsidRPr="008A0B8F">
                <w:rPr>
                  <w:rStyle w:val="Hyperlink"/>
                  <w:rFonts w:ascii="Century Gothic" w:hAnsi="Century Gothic"/>
                </w:rPr>
                <w:t>.</w:t>
              </w:r>
            </w:hyperlink>
            <w:r w:rsidR="008B0E43">
              <w:rPr>
                <w:rFonts w:ascii="Century Gothic" w:hAnsi="Century Gothic"/>
              </w:rPr>
              <w:t xml:space="preserve"> </w:t>
            </w:r>
            <w:r w:rsidR="008B0E43" w:rsidRPr="001042C1">
              <w:rPr>
                <w:rFonts w:ascii="Century Gothic" w:hAnsi="Century Gothic"/>
              </w:rPr>
              <w:t>(</w:t>
            </w:r>
            <w:hyperlink r:id="rId12" w:history="1">
              <w:r w:rsidR="008B0E43" w:rsidRPr="008A0B8F">
                <w:rPr>
                  <w:rStyle w:val="Hyperlink"/>
                  <w:rFonts w:ascii="Century Gothic" w:hAnsi="Century Gothic"/>
                </w:rPr>
                <w:t>N-RN.1.2</w:t>
              </w:r>
            </w:hyperlink>
            <w:r w:rsidR="008B0E43" w:rsidRPr="001042C1">
              <w:rPr>
                <w:rFonts w:ascii="Century Gothic" w:hAnsi="Century Gothic"/>
              </w:rPr>
              <w:t>)</w:t>
            </w:r>
          </w:p>
          <w:p w:rsidR="008B0E43" w:rsidRPr="00C9057F" w:rsidRDefault="00E32CA5" w:rsidP="004F22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3" w:history="1">
              <w:r w:rsidR="008B0E43" w:rsidRPr="00E32CA5">
                <w:rPr>
                  <w:rStyle w:val="Hyperlink"/>
                  <w:rFonts w:ascii="Century Gothic" w:hAnsi="Century Gothic"/>
                  <w:szCs w:val="24"/>
                </w:rPr>
                <w:t>Convert and interpret units of measurement in multistep problems (dimensional analysis)</w:t>
              </w:r>
              <w:r w:rsidR="00172509" w:rsidRPr="00E32CA5">
                <w:rPr>
                  <w:rStyle w:val="Hyperlink"/>
                  <w:rFonts w:ascii="Century Gothic" w:hAnsi="Century Gothic"/>
                  <w:szCs w:val="24"/>
                </w:rPr>
                <w:t xml:space="preserve"> and formulas</w:t>
              </w:r>
              <w:r w:rsidR="008A0B8F" w:rsidRPr="00E32CA5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8B0E43" w:rsidRPr="00E32CA5">
                <w:rPr>
                  <w:rStyle w:val="Hyperlink"/>
                  <w:rFonts w:ascii="Century Gothic" w:hAnsi="Century Gothic"/>
                  <w:szCs w:val="24"/>
                </w:rPr>
                <w:t xml:space="preserve"> </w:t>
              </w:r>
              <w:r w:rsidR="008B0E43" w:rsidRPr="00E32CA5">
                <w:rPr>
                  <w:rStyle w:val="Hyperlink"/>
                  <w:rFonts w:ascii="Century Gothic" w:hAnsi="Century Gothic"/>
                </w:rPr>
                <w:t>(N-Q.1.1)</w:t>
              </w:r>
            </w:hyperlink>
          </w:p>
          <w:p w:rsidR="008B0E43" w:rsidRPr="00E6019A" w:rsidRDefault="00E32CA5" w:rsidP="004F22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4" w:history="1">
              <w:r w:rsidR="008B0E43" w:rsidRPr="00E32CA5">
                <w:rPr>
                  <w:rStyle w:val="Hyperlink"/>
                  <w:rFonts w:ascii="Century Gothic" w:hAnsi="Century Gothic"/>
                </w:rPr>
                <w:t>Interpret graphs, tables and word problems to define equations to represent real world context situations</w:t>
              </w:r>
              <w:r w:rsidR="008A0B8F" w:rsidRPr="00E32CA5">
                <w:rPr>
                  <w:rStyle w:val="Hyperlink"/>
                  <w:rFonts w:ascii="Century Gothic" w:hAnsi="Century Gothic"/>
                </w:rPr>
                <w:t>.</w:t>
              </w:r>
            </w:hyperlink>
            <w:r w:rsidR="008B0E43" w:rsidRPr="00E6019A">
              <w:rPr>
                <w:rFonts w:ascii="Century Gothic" w:hAnsi="Century Gothic"/>
              </w:rPr>
              <w:t xml:space="preserve"> (</w:t>
            </w:r>
            <w:hyperlink r:id="rId15" w:history="1">
              <w:r w:rsidR="008B0E43" w:rsidRPr="00E32CA5">
                <w:rPr>
                  <w:rStyle w:val="Hyperlink"/>
                  <w:rFonts w:ascii="Century Gothic" w:hAnsi="Century Gothic"/>
                </w:rPr>
                <w:t>N-Q.1.2</w:t>
              </w:r>
            </w:hyperlink>
            <w:r w:rsidR="008B0E43" w:rsidRPr="00E6019A">
              <w:rPr>
                <w:rFonts w:ascii="Century Gothic" w:hAnsi="Century Gothic"/>
              </w:rPr>
              <w:t>)</w:t>
            </w:r>
          </w:p>
          <w:p w:rsidR="008B0E43" w:rsidRPr="00EE60D9" w:rsidRDefault="00E32CA5" w:rsidP="008A0B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6" w:history="1">
              <w:r w:rsidR="008B0E43" w:rsidRPr="00E32CA5">
                <w:rPr>
                  <w:rStyle w:val="Hyperlink"/>
                  <w:rFonts w:ascii="Century Gothic" w:hAnsi="Century Gothic"/>
                </w:rPr>
                <w:t>Identify correct level of precision appropriate to limitations on units as it relates to real world measurement (significant digits)</w:t>
              </w:r>
              <w:r w:rsidR="008A0B8F" w:rsidRPr="00E32CA5">
                <w:rPr>
                  <w:rStyle w:val="Hyperlink"/>
                  <w:rFonts w:ascii="Century Gothic" w:hAnsi="Century Gothic"/>
                </w:rPr>
                <w:t>.</w:t>
              </w:r>
            </w:hyperlink>
            <w:r w:rsidR="008A0B8F">
              <w:rPr>
                <w:rFonts w:ascii="Century Gothic" w:hAnsi="Century Gothic"/>
              </w:rPr>
              <w:t xml:space="preserve"> </w:t>
            </w:r>
            <w:r w:rsidR="008B0E43" w:rsidRPr="007B593D">
              <w:rPr>
                <w:rFonts w:ascii="Century Gothic" w:hAnsi="Century Gothic"/>
              </w:rPr>
              <w:t>(</w:t>
            </w:r>
            <w:hyperlink r:id="rId17" w:history="1">
              <w:r w:rsidR="008B0E43" w:rsidRPr="00E32CA5">
                <w:rPr>
                  <w:rStyle w:val="Hyperlink"/>
                  <w:rFonts w:ascii="Century Gothic" w:hAnsi="Century Gothic"/>
                </w:rPr>
                <w:t>N-Q.1.3</w:t>
              </w:r>
            </w:hyperlink>
            <w:bookmarkStart w:id="0" w:name="_GoBack"/>
            <w:bookmarkEnd w:id="0"/>
            <w:r w:rsidR="008B0E43" w:rsidRPr="007B593D">
              <w:rPr>
                <w:rFonts w:ascii="Century Gothic" w:hAnsi="Century Gothic"/>
              </w:rPr>
              <w:t>)</w:t>
            </w:r>
            <w:r w:rsidR="008B0E43">
              <w:rPr>
                <w:rFonts w:ascii="Century Gothic" w:hAnsi="Century Gothic"/>
                <w:szCs w:val="24"/>
              </w:rPr>
              <w:t xml:space="preserve"> </w:t>
            </w:r>
          </w:p>
          <w:p w:rsidR="008B0E43" w:rsidRPr="00A0335D" w:rsidRDefault="008B0E43" w:rsidP="004F221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A0335D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1D2C9B" w:rsidRPr="00B00450" w:rsidTr="008A0B8F">
        <w:tc>
          <w:tcPr>
            <w:tcW w:w="891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9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1D2C9B" w:rsidRPr="00B00450" w:rsidTr="008A0B8F">
        <w:trPr>
          <w:trHeight w:val="1466"/>
        </w:trPr>
        <w:tc>
          <w:tcPr>
            <w:tcW w:w="891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9" w:type="dxa"/>
            <w:gridSpan w:val="3"/>
          </w:tcPr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1D2C9B" w:rsidTr="00F21330">
              <w:tc>
                <w:tcPr>
                  <w:tcW w:w="3464" w:type="dxa"/>
                </w:tcPr>
                <w:p w:rsidR="001D2C9B" w:rsidRPr="00FE40C1" w:rsidRDefault="00C16BFA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Rational Exponents</w:t>
                  </w:r>
                  <w:r w:rsidR="001D2C9B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1D2C9B" w:rsidRPr="00FE40C1" w:rsidRDefault="00C16BFA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Radicals</w:t>
                  </w:r>
                </w:p>
              </w:tc>
              <w:tc>
                <w:tcPr>
                  <w:tcW w:w="3465" w:type="dxa"/>
                </w:tcPr>
                <w:p w:rsidR="001D2C9B" w:rsidRPr="00FE40C1" w:rsidRDefault="00C16BFA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Rational Number</w:t>
                  </w:r>
                </w:p>
              </w:tc>
            </w:tr>
            <w:tr w:rsidR="001D2C9B" w:rsidTr="00F21330">
              <w:tc>
                <w:tcPr>
                  <w:tcW w:w="3464" w:type="dxa"/>
                </w:tcPr>
                <w:p w:rsidR="001D2C9B" w:rsidRPr="00FE40C1" w:rsidRDefault="00C16BFA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Irrational Number</w:t>
                  </w:r>
                  <w:r w:rsidR="001D2C9B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1D2C9B" w:rsidRPr="00FE40C1" w:rsidRDefault="00C16BFA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Significant Digit (figure)</w:t>
                  </w:r>
                </w:p>
              </w:tc>
              <w:tc>
                <w:tcPr>
                  <w:tcW w:w="3465" w:type="dxa"/>
                </w:tcPr>
                <w:p w:rsidR="001D2C9B" w:rsidRPr="00FE40C1" w:rsidRDefault="00C16BFA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Precision</w:t>
                  </w:r>
                </w:p>
              </w:tc>
            </w:tr>
            <w:tr w:rsidR="001D2C9B" w:rsidTr="00F21330">
              <w:tc>
                <w:tcPr>
                  <w:tcW w:w="3464" w:type="dxa"/>
                </w:tcPr>
                <w:p w:rsidR="001D2C9B" w:rsidRPr="00FE40C1" w:rsidRDefault="00C16BFA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Properties of Exponents</w:t>
                  </w:r>
                  <w:r w:rsidR="001D2C9B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1D2C9B" w:rsidRPr="00FE40C1" w:rsidRDefault="001D2C9B" w:rsidP="00564460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1D2C9B" w:rsidRPr="00FE40C1" w:rsidRDefault="001D2C9B" w:rsidP="00564460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C16BFA" w:rsidRPr="00DD57EA" w:rsidRDefault="00C16BFA" w:rsidP="00C16BF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6806FE">
              <w:rPr>
                <w:rFonts w:ascii="Century Gothic" w:hAnsi="Century Gothic"/>
              </w:rPr>
              <w:t xml:space="preserve">Explain why the </w:t>
            </w:r>
            <w:hyperlink r:id="rId18" w:history="1">
              <w:r w:rsidRPr="008A0B8F">
                <w:rPr>
                  <w:rStyle w:val="Hyperlink"/>
                  <w:rFonts w:ascii="Century Gothic" w:hAnsi="Century Gothic"/>
                </w:rPr>
                <w:t>sum</w:t>
              </w:r>
            </w:hyperlink>
            <w:r w:rsidRPr="006806FE">
              <w:rPr>
                <w:rFonts w:ascii="Century Gothic" w:hAnsi="Century Gothic"/>
              </w:rPr>
              <w:t xml:space="preserve"> or </w:t>
            </w:r>
            <w:hyperlink r:id="rId19" w:history="1">
              <w:r w:rsidRPr="008A0B8F">
                <w:rPr>
                  <w:rStyle w:val="Hyperlink"/>
                  <w:rFonts w:ascii="Century Gothic" w:hAnsi="Century Gothic"/>
                </w:rPr>
                <w:t>product</w:t>
              </w:r>
            </w:hyperlink>
            <w:r w:rsidRPr="006806FE">
              <w:rPr>
                <w:rFonts w:ascii="Century Gothic" w:hAnsi="Century Gothic"/>
              </w:rPr>
              <w:t xml:space="preserve"> of two rational numbers is rational</w:t>
            </w:r>
            <w:r w:rsidR="008A0B8F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 </w:t>
            </w:r>
            <w:r w:rsidRPr="00DD57EA">
              <w:rPr>
                <w:rFonts w:ascii="Century Gothic" w:hAnsi="Century Gothic"/>
              </w:rPr>
              <w:t>(N-RN.2.3)</w:t>
            </w:r>
          </w:p>
          <w:p w:rsidR="00C16BFA" w:rsidRPr="00DD57EA" w:rsidRDefault="00E32CA5" w:rsidP="00C16BF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20" w:history="1">
              <w:r w:rsidR="00C16BFA" w:rsidRPr="00E32CA5">
                <w:rPr>
                  <w:rStyle w:val="Hyperlink"/>
                  <w:rFonts w:ascii="Century Gothic" w:hAnsi="Century Gothic"/>
                </w:rPr>
                <w:t>Explain that the sum of a rational number and an irrational number is irrational</w:t>
              </w:r>
              <w:r w:rsidR="008A0B8F" w:rsidRPr="00E32CA5">
                <w:rPr>
                  <w:rStyle w:val="Hyperlink"/>
                  <w:rFonts w:ascii="Century Gothic" w:hAnsi="Century Gothic"/>
                </w:rPr>
                <w:t xml:space="preserve">.         </w:t>
              </w:r>
              <w:r w:rsidR="00C16BFA" w:rsidRPr="00E32CA5">
                <w:rPr>
                  <w:rStyle w:val="Hyperlink"/>
                  <w:rFonts w:ascii="Century Gothic" w:hAnsi="Century Gothic"/>
                </w:rPr>
                <w:t xml:space="preserve"> (N-RN.2.3)</w:t>
              </w:r>
            </w:hyperlink>
          </w:p>
          <w:p w:rsidR="001D2C9B" w:rsidRDefault="00E32CA5" w:rsidP="008A0B8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21" w:history="1">
              <w:r w:rsidR="00C16BFA" w:rsidRPr="00E32CA5">
                <w:rPr>
                  <w:rStyle w:val="Hyperlink"/>
                  <w:rFonts w:ascii="Century Gothic" w:hAnsi="Century Gothic"/>
                </w:rPr>
                <w:t>Explain that the product of a nonzero rational number and an irrational number is irrational</w:t>
              </w:r>
              <w:r w:rsidR="008A0B8F" w:rsidRPr="00E32CA5">
                <w:rPr>
                  <w:rStyle w:val="Hyperlink"/>
                  <w:rFonts w:ascii="Century Gothic" w:hAnsi="Century Gothic"/>
                </w:rPr>
                <w:t>.</w:t>
              </w:r>
              <w:r w:rsidR="00C16BFA" w:rsidRPr="00E32CA5">
                <w:rPr>
                  <w:rStyle w:val="Hyperlink"/>
                  <w:rFonts w:ascii="Century Gothic" w:hAnsi="Century Gothic"/>
                </w:rPr>
                <w:t xml:space="preserve">  (N-RN.2.3)</w:t>
              </w:r>
            </w:hyperlink>
            <w:r w:rsidR="001D2C9B">
              <w:rPr>
                <w:rFonts w:ascii="Century Gothic" w:hAnsi="Century Gothic"/>
                <w:szCs w:val="24"/>
              </w:rPr>
              <w:t xml:space="preserve"> </w:t>
            </w:r>
          </w:p>
          <w:p w:rsidR="001D2C9B" w:rsidRPr="00172509" w:rsidRDefault="00E32CA5" w:rsidP="008A0B8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22" w:history="1">
              <w:r w:rsidR="00C16BFA" w:rsidRPr="00E32CA5">
                <w:rPr>
                  <w:rStyle w:val="Hyperlink"/>
                  <w:rFonts w:ascii="Century Gothic" w:hAnsi="Century Gothic"/>
                </w:rPr>
                <w:t>Choose and interpret the scale and the origin in graphs and data displays</w:t>
              </w:r>
              <w:r w:rsidR="008A0B8F" w:rsidRPr="00E32CA5">
                <w:rPr>
                  <w:rStyle w:val="Hyperlink"/>
                  <w:rFonts w:ascii="Century Gothic" w:hAnsi="Century Gothic"/>
                </w:rPr>
                <w:t>.</w:t>
              </w:r>
              <w:r w:rsidR="00C16BFA" w:rsidRPr="00E32CA5">
                <w:rPr>
                  <w:rStyle w:val="Hyperlink"/>
                  <w:rFonts w:ascii="Century Gothic" w:hAnsi="Century Gothic"/>
                </w:rPr>
                <w:t xml:space="preserve">  (N-Q.1.1)</w:t>
              </w:r>
            </w:hyperlink>
            <w:r w:rsidR="001D2C9B">
              <w:rPr>
                <w:rFonts w:ascii="Century Gothic" w:hAnsi="Century Gothic"/>
                <w:szCs w:val="24"/>
              </w:rPr>
              <w:t xml:space="preserve"> </w:t>
            </w:r>
          </w:p>
        </w:tc>
      </w:tr>
      <w:tr w:rsidR="001D2C9B" w:rsidRPr="00B00450" w:rsidTr="008A0B8F">
        <w:tc>
          <w:tcPr>
            <w:tcW w:w="891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9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1D2C9B" w:rsidRPr="00B00450" w:rsidTr="008A0B8F">
        <w:tc>
          <w:tcPr>
            <w:tcW w:w="891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9" w:type="dxa"/>
            <w:gridSpan w:val="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1D2C9B" w:rsidRPr="00B00450" w:rsidTr="008A0B8F">
        <w:tc>
          <w:tcPr>
            <w:tcW w:w="891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9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1D2C9B" w:rsidRPr="00B00450" w:rsidTr="008A0B8F">
        <w:tc>
          <w:tcPr>
            <w:tcW w:w="891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9" w:type="dxa"/>
            <w:gridSpan w:val="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02581F" w:rsidRDefault="0002581F" w:rsidP="005277FB"/>
    <w:sectPr w:rsidR="0002581F" w:rsidSect="00025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E13"/>
    <w:multiLevelType w:val="hybridMultilevel"/>
    <w:tmpl w:val="2B3E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5FF3"/>
    <w:multiLevelType w:val="hybridMultilevel"/>
    <w:tmpl w:val="77D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2CC"/>
    <w:multiLevelType w:val="hybridMultilevel"/>
    <w:tmpl w:val="961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453"/>
    <w:multiLevelType w:val="hybridMultilevel"/>
    <w:tmpl w:val="3A8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0B46"/>
    <w:multiLevelType w:val="hybridMultilevel"/>
    <w:tmpl w:val="D20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24D7"/>
    <w:multiLevelType w:val="hybridMultilevel"/>
    <w:tmpl w:val="3F04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636F"/>
    <w:multiLevelType w:val="hybridMultilevel"/>
    <w:tmpl w:val="E29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E3E76"/>
    <w:multiLevelType w:val="hybridMultilevel"/>
    <w:tmpl w:val="F3A2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07881"/>
    <w:multiLevelType w:val="hybridMultilevel"/>
    <w:tmpl w:val="BF8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85907"/>
    <w:multiLevelType w:val="hybridMultilevel"/>
    <w:tmpl w:val="2F1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D65E8"/>
    <w:multiLevelType w:val="hybridMultilevel"/>
    <w:tmpl w:val="45DEAF7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8673EF"/>
    <w:multiLevelType w:val="hybridMultilevel"/>
    <w:tmpl w:val="12A23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227D76"/>
    <w:multiLevelType w:val="hybridMultilevel"/>
    <w:tmpl w:val="468E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03C68"/>
    <w:multiLevelType w:val="hybridMultilevel"/>
    <w:tmpl w:val="455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03EE3"/>
    <w:multiLevelType w:val="hybridMultilevel"/>
    <w:tmpl w:val="8A38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75C95"/>
    <w:multiLevelType w:val="hybridMultilevel"/>
    <w:tmpl w:val="28AA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03CA"/>
    <w:multiLevelType w:val="hybridMultilevel"/>
    <w:tmpl w:val="5844921E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82AE6"/>
    <w:multiLevelType w:val="hybridMultilevel"/>
    <w:tmpl w:val="D9B4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D2BE4"/>
    <w:multiLevelType w:val="hybridMultilevel"/>
    <w:tmpl w:val="3BD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E7672"/>
    <w:multiLevelType w:val="hybridMultilevel"/>
    <w:tmpl w:val="8C80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27AF8"/>
    <w:multiLevelType w:val="hybridMultilevel"/>
    <w:tmpl w:val="BD5E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66C8"/>
    <w:multiLevelType w:val="hybridMultilevel"/>
    <w:tmpl w:val="C43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6421A"/>
    <w:multiLevelType w:val="hybridMultilevel"/>
    <w:tmpl w:val="9A0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10987"/>
    <w:multiLevelType w:val="hybridMultilevel"/>
    <w:tmpl w:val="79088420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C70FBE"/>
    <w:multiLevelType w:val="hybridMultilevel"/>
    <w:tmpl w:val="2E1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4"/>
  </w:num>
  <w:num w:numId="5">
    <w:abstractNumId w:val="8"/>
  </w:num>
  <w:num w:numId="6">
    <w:abstractNumId w:val="5"/>
  </w:num>
  <w:num w:numId="7">
    <w:abstractNumId w:val="15"/>
  </w:num>
  <w:num w:numId="8">
    <w:abstractNumId w:val="13"/>
  </w:num>
  <w:num w:numId="9">
    <w:abstractNumId w:val="18"/>
  </w:num>
  <w:num w:numId="10">
    <w:abstractNumId w:val="21"/>
  </w:num>
  <w:num w:numId="11">
    <w:abstractNumId w:val="14"/>
  </w:num>
  <w:num w:numId="12">
    <w:abstractNumId w:val="7"/>
  </w:num>
  <w:num w:numId="13">
    <w:abstractNumId w:val="9"/>
  </w:num>
  <w:num w:numId="14">
    <w:abstractNumId w:val="0"/>
  </w:num>
  <w:num w:numId="15">
    <w:abstractNumId w:val="22"/>
  </w:num>
  <w:num w:numId="16">
    <w:abstractNumId w:val="3"/>
  </w:num>
  <w:num w:numId="17">
    <w:abstractNumId w:val="4"/>
  </w:num>
  <w:num w:numId="18">
    <w:abstractNumId w:val="6"/>
  </w:num>
  <w:num w:numId="19">
    <w:abstractNumId w:val="1"/>
  </w:num>
  <w:num w:numId="20">
    <w:abstractNumId w:val="19"/>
  </w:num>
  <w:num w:numId="21">
    <w:abstractNumId w:val="20"/>
  </w:num>
  <w:num w:numId="22">
    <w:abstractNumId w:val="16"/>
  </w:num>
  <w:num w:numId="23">
    <w:abstractNumId w:val="25"/>
  </w:num>
  <w:num w:numId="24">
    <w:abstractNumId w:val="1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F"/>
    <w:rsid w:val="0002581F"/>
    <w:rsid w:val="0003162E"/>
    <w:rsid w:val="000507E9"/>
    <w:rsid w:val="00067D43"/>
    <w:rsid w:val="000964A7"/>
    <w:rsid w:val="0011317A"/>
    <w:rsid w:val="00172509"/>
    <w:rsid w:val="001729CA"/>
    <w:rsid w:val="0017594E"/>
    <w:rsid w:val="00177AC9"/>
    <w:rsid w:val="001B0FAE"/>
    <w:rsid w:val="001D2C9B"/>
    <w:rsid w:val="002359A3"/>
    <w:rsid w:val="002F1BC8"/>
    <w:rsid w:val="00331700"/>
    <w:rsid w:val="00382E65"/>
    <w:rsid w:val="00455C09"/>
    <w:rsid w:val="0045652B"/>
    <w:rsid w:val="00485F2E"/>
    <w:rsid w:val="00517178"/>
    <w:rsid w:val="005277FB"/>
    <w:rsid w:val="0056148C"/>
    <w:rsid w:val="00564460"/>
    <w:rsid w:val="0062039B"/>
    <w:rsid w:val="00621B4D"/>
    <w:rsid w:val="00667960"/>
    <w:rsid w:val="00687F00"/>
    <w:rsid w:val="0071200E"/>
    <w:rsid w:val="00750794"/>
    <w:rsid w:val="0078740F"/>
    <w:rsid w:val="007A3CFC"/>
    <w:rsid w:val="0080394F"/>
    <w:rsid w:val="00807543"/>
    <w:rsid w:val="00895B5E"/>
    <w:rsid w:val="008A0B8F"/>
    <w:rsid w:val="008B0E43"/>
    <w:rsid w:val="009121A6"/>
    <w:rsid w:val="009218EC"/>
    <w:rsid w:val="009661A8"/>
    <w:rsid w:val="00976656"/>
    <w:rsid w:val="00A2665D"/>
    <w:rsid w:val="00A342F9"/>
    <w:rsid w:val="00A36FB5"/>
    <w:rsid w:val="00AA2902"/>
    <w:rsid w:val="00AB16BB"/>
    <w:rsid w:val="00AB30A4"/>
    <w:rsid w:val="00AB782E"/>
    <w:rsid w:val="00AE356A"/>
    <w:rsid w:val="00AE787D"/>
    <w:rsid w:val="00C16BFA"/>
    <w:rsid w:val="00C44762"/>
    <w:rsid w:val="00D200D1"/>
    <w:rsid w:val="00D20184"/>
    <w:rsid w:val="00D82CCC"/>
    <w:rsid w:val="00DA0984"/>
    <w:rsid w:val="00E13CA1"/>
    <w:rsid w:val="00E30343"/>
    <w:rsid w:val="00E32CA5"/>
    <w:rsid w:val="00E6019A"/>
    <w:rsid w:val="00E8200B"/>
    <w:rsid w:val="00EC12A4"/>
    <w:rsid w:val="00EC2D96"/>
    <w:rsid w:val="00F032EE"/>
    <w:rsid w:val="00F14A9B"/>
    <w:rsid w:val="00F21330"/>
    <w:rsid w:val="00F31348"/>
    <w:rsid w:val="00FA59D4"/>
    <w:rsid w:val="00FC1033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0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0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alms.org/Public/PreviewResource/Preview/69359" TargetMode="External"/><Relationship Id="rId18" Type="http://schemas.openxmlformats.org/officeDocument/2006/relationships/hyperlink" Target="http://www.cpalms.org/Public/PreviewResource/Preview/7052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palms.org/Public/PreviewResource/Preview/70477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palms.org/Public/PreviewResource/Preview/69812" TargetMode="External"/><Relationship Id="rId17" Type="http://schemas.openxmlformats.org/officeDocument/2006/relationships/hyperlink" Target="http://www.cpalms.org/Public/PreviewResource/Preview/6961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palms.org/Public/PreviewResource/Preview/69509" TargetMode="External"/><Relationship Id="rId20" Type="http://schemas.openxmlformats.org/officeDocument/2006/relationships/hyperlink" Target="http://www.cpalms.org/Public/PreviewResource/Preview/70488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palms.org/Public/PreviewResource/Preview/69872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cpalms.org/Public/PreviewResource/Preview/6985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palms.org/Public/PreviewResource/Preview/69761" TargetMode="External"/><Relationship Id="rId19" Type="http://schemas.openxmlformats.org/officeDocument/2006/relationships/hyperlink" Target="http://www.cpalms.org/Public/PreviewResource/Preview/7051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palms.org/Public/PreviewResource/Preview/69673" TargetMode="External"/><Relationship Id="rId14" Type="http://schemas.openxmlformats.org/officeDocument/2006/relationships/hyperlink" Target="http://www.cpalms.org/Public/PreviewResource/Preview/69389" TargetMode="External"/><Relationship Id="rId22" Type="http://schemas.openxmlformats.org/officeDocument/2006/relationships/hyperlink" Target="http://www.cpalms.org/Public/PreviewResource/Preview/69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AE9D508DDCA4295EF5C5E46FA283D" ma:contentTypeVersion="0" ma:contentTypeDescription="Create a new document." ma:contentTypeScope="" ma:versionID="f8b570b45526bf8166898275c054b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393ecc62c89f7f2dafad67a00ce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62961-7164-43C6-8F5A-4B9F5BFB8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25FEEC-29A7-41B4-805C-82B99A663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590BF-9EBB-4F5E-B429-102589C3A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2014-06-11T16:51:00Z</dcterms:created>
  <dcterms:modified xsi:type="dcterms:W3CDTF">2014-06-26T14:56:00Z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0x01010050AAE9D508DDCA4295EF5C5E46FA283D</vt:lpwstr>
  </property>
  <property fmtid="{D5CDD505-2E9C-101B-9397-08002B2CF9AE}" pid="3" name="IsMyDocuments">
    <vt:bool>true</vt:bool>
  </property>
</Properties>
</file>