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79"/>
        <w:tblW w:w="11520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F439B4" w:rsidRPr="00B00450" w:rsidTr="00F439B4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F439B4" w:rsidRPr="00770D77" w:rsidRDefault="00F439B4" w:rsidP="00F439B4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F439B4" w:rsidRPr="00770D77" w:rsidRDefault="00F439B4" w:rsidP="00F439B4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611</w:t>
            </w:r>
          </w:p>
        </w:tc>
        <w:tc>
          <w:tcPr>
            <w:tcW w:w="1738" w:type="dxa"/>
            <w:tcBorders>
              <w:right w:val="nil"/>
            </w:tcBorders>
          </w:tcPr>
          <w:p w:rsidR="00F439B4" w:rsidRPr="00770D77" w:rsidRDefault="00F439B4" w:rsidP="00F439B4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F439B4" w:rsidRPr="00770D77" w:rsidRDefault="00F439B4" w:rsidP="00F439B4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6.G.1.2</w:t>
            </w:r>
          </w:p>
        </w:tc>
      </w:tr>
      <w:tr w:rsidR="00F439B4" w:rsidRPr="00B00450" w:rsidTr="00F439B4">
        <w:trPr>
          <w:trHeight w:val="1313"/>
        </w:trPr>
        <w:tc>
          <w:tcPr>
            <w:tcW w:w="900" w:type="dxa"/>
          </w:tcPr>
          <w:p w:rsidR="00F439B4" w:rsidRPr="0041380F" w:rsidRDefault="00F439B4" w:rsidP="00F439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F439B4" w:rsidRDefault="00F439B4" w:rsidP="00F439B4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F439B4" w:rsidRDefault="00F439B4" w:rsidP="00F439B4">
            <w:pPr>
              <w:rPr>
                <w:rFonts w:ascii="Century Gothic" w:hAnsi="Century Gothic"/>
                <w:b/>
                <w:szCs w:val="24"/>
              </w:rPr>
            </w:pPr>
          </w:p>
          <w:p w:rsidR="00F439B4" w:rsidRDefault="00F439B4" w:rsidP="00F439B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39B4" w:rsidRPr="007C56F4" w:rsidRDefault="00F439B4" w:rsidP="00F439B4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Apply knowledge of volume to deriving the formula for volume of a triangular prism</w:t>
            </w:r>
            <w:r>
              <w:rPr>
                <w:rFonts w:ascii="Century Gothic" w:hAnsi="Century Gothic"/>
                <w:szCs w:val="24"/>
              </w:rPr>
              <w:t>.</w:t>
            </w:r>
          </w:p>
          <w:p w:rsidR="00F439B4" w:rsidRPr="00972E39" w:rsidRDefault="00F439B4" w:rsidP="00F439B4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F439B4" w:rsidRPr="00770D77" w:rsidRDefault="00F439B4" w:rsidP="00F439B4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F439B4" w:rsidRPr="00B00450" w:rsidTr="00F439B4">
        <w:tc>
          <w:tcPr>
            <w:tcW w:w="900" w:type="dxa"/>
            <w:shd w:val="clear" w:color="auto" w:fill="DBE5F1" w:themeFill="accent1" w:themeFillTint="33"/>
          </w:tcPr>
          <w:p w:rsidR="00F439B4" w:rsidRPr="0041380F" w:rsidRDefault="00F439B4" w:rsidP="00F439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F439B4" w:rsidRPr="00770D77" w:rsidRDefault="00F439B4" w:rsidP="00F439B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F439B4" w:rsidRPr="00B00450" w:rsidTr="00F439B4">
        <w:trPr>
          <w:trHeight w:val="1385"/>
        </w:trPr>
        <w:tc>
          <w:tcPr>
            <w:tcW w:w="900" w:type="dxa"/>
          </w:tcPr>
          <w:p w:rsidR="00F439B4" w:rsidRPr="0041380F" w:rsidRDefault="00F439B4" w:rsidP="00F439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F439B4" w:rsidRPr="00483D74" w:rsidRDefault="00F439B4" w:rsidP="00F439B4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 xml:space="preserve">solve real-world and mathematical problems involving volume. </w:t>
            </w:r>
          </w:p>
          <w:p w:rsidR="00F439B4" w:rsidRDefault="00F439B4" w:rsidP="00F439B4">
            <w:pPr>
              <w:rPr>
                <w:rFonts w:ascii="Century Gothic" w:hAnsi="Century Gothic"/>
                <w:szCs w:val="24"/>
              </w:rPr>
            </w:pPr>
          </w:p>
          <w:p w:rsidR="00F439B4" w:rsidRDefault="00F439B4" w:rsidP="00F439B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39B4" w:rsidRPr="007C56F4" w:rsidRDefault="00F439B4" w:rsidP="00F439B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Pr="00F439B4">
                <w:rPr>
                  <w:rStyle w:val="Hyperlink"/>
                  <w:rFonts w:ascii="Century Gothic" w:hAnsi="Century Gothic"/>
                  <w:szCs w:val="24"/>
                </w:rPr>
                <w:t>Use packing unit cubes to show that the volume is the same as it would be found by multiplying the edge lengths of the prism</w:t>
              </w:r>
              <w:r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Pr="00F439B4">
                <w:rPr>
                  <w:rStyle w:val="Hyperlink"/>
                  <w:rFonts w:ascii="Century Gothic" w:hAnsi="Century Gothic"/>
                  <w:szCs w:val="24"/>
                </w:rPr>
                <w:t xml:space="preserve"> (6.G.1.2)</w:t>
              </w:r>
            </w:hyperlink>
          </w:p>
          <w:p w:rsidR="00F439B4" w:rsidRPr="00FE40C1" w:rsidRDefault="00F439B4" w:rsidP="00F439B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hyperlink r:id="rId7" w:history="1">
              <w:r w:rsidRPr="00F439B4">
                <w:rPr>
                  <w:rStyle w:val="Hyperlink"/>
                  <w:rFonts w:ascii="Century Gothic" w:hAnsi="Century Gothic"/>
                  <w:szCs w:val="24"/>
                </w:rPr>
                <w:t>Apply the formula of V=</w:t>
              </w:r>
              <w:proofErr w:type="spellStart"/>
              <w:r w:rsidRPr="00F439B4">
                <w:rPr>
                  <w:rStyle w:val="Hyperlink"/>
                  <w:rFonts w:ascii="Century Gothic" w:hAnsi="Century Gothic"/>
                  <w:szCs w:val="24"/>
                </w:rPr>
                <w:t>lwh</w:t>
              </w:r>
              <w:proofErr w:type="spellEnd"/>
              <w:r w:rsidRPr="00F439B4">
                <w:rPr>
                  <w:rStyle w:val="Hyperlink"/>
                  <w:rFonts w:ascii="Century Gothic" w:hAnsi="Century Gothic"/>
                  <w:szCs w:val="24"/>
                </w:rPr>
                <w:t xml:space="preserve"> and V=</w:t>
              </w:r>
              <w:proofErr w:type="spellStart"/>
              <w:proofErr w:type="gramStart"/>
              <w:r w:rsidRPr="00F439B4">
                <w:rPr>
                  <w:rStyle w:val="Hyperlink"/>
                  <w:rFonts w:ascii="Century Gothic" w:hAnsi="Century Gothic"/>
                  <w:szCs w:val="24"/>
                </w:rPr>
                <w:t>Bh</w:t>
              </w:r>
              <w:proofErr w:type="spellEnd"/>
              <w:proofErr w:type="gramEnd"/>
              <w:r w:rsidRPr="00F439B4">
                <w:rPr>
                  <w:rStyle w:val="Hyperlink"/>
                  <w:rFonts w:ascii="Century Gothic" w:hAnsi="Century Gothic"/>
                  <w:szCs w:val="24"/>
                </w:rPr>
                <w:t xml:space="preserve"> to find the volumes of right rectangular prisms with fractional edge lengths in the context of solving real-world and mathematical problems</w:t>
              </w:r>
            </w:hyperlink>
            <w:r>
              <w:rPr>
                <w:rFonts w:ascii="Century Gothic" w:hAnsi="Century Gothic"/>
                <w:szCs w:val="24"/>
              </w:rPr>
              <w:t>.</w:t>
            </w:r>
            <w:r w:rsidRPr="00F439B4">
              <w:rPr>
                <w:rFonts w:ascii="Century Gothic" w:hAnsi="Century Gothic"/>
                <w:szCs w:val="24"/>
              </w:rPr>
              <w:t xml:space="preserve"> (</w:t>
            </w:r>
            <w:hyperlink r:id="rId8" w:history="1">
              <w:r w:rsidRPr="00F439B4">
                <w:rPr>
                  <w:rStyle w:val="Hyperlink"/>
                  <w:rFonts w:ascii="Century Gothic" w:hAnsi="Century Gothic"/>
                  <w:szCs w:val="24"/>
                </w:rPr>
                <w:t>6.G.1.2</w:t>
              </w:r>
            </w:hyperlink>
            <w:bookmarkStart w:id="0" w:name="_GoBack"/>
            <w:bookmarkEnd w:id="0"/>
            <w:r w:rsidRPr="00F439B4">
              <w:rPr>
                <w:rFonts w:ascii="Century Gothic" w:hAnsi="Century Gothic"/>
                <w:szCs w:val="24"/>
              </w:rPr>
              <w:t>)</w:t>
            </w:r>
          </w:p>
          <w:p w:rsidR="00F439B4" w:rsidRPr="00972E39" w:rsidRDefault="00F439B4" w:rsidP="00F439B4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F439B4" w:rsidRPr="00972E39" w:rsidRDefault="00F439B4" w:rsidP="00F439B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F439B4" w:rsidRPr="00B00450" w:rsidTr="00F439B4">
        <w:tc>
          <w:tcPr>
            <w:tcW w:w="900" w:type="dxa"/>
            <w:shd w:val="clear" w:color="auto" w:fill="DBE5F1" w:themeFill="accent1" w:themeFillTint="33"/>
          </w:tcPr>
          <w:p w:rsidR="00F439B4" w:rsidRPr="0041380F" w:rsidRDefault="00F439B4" w:rsidP="00F439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F439B4" w:rsidRPr="00770D77" w:rsidRDefault="00F439B4" w:rsidP="00F439B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F439B4" w:rsidRPr="00B00450" w:rsidTr="00F439B4">
        <w:trPr>
          <w:trHeight w:val="1466"/>
        </w:trPr>
        <w:tc>
          <w:tcPr>
            <w:tcW w:w="900" w:type="dxa"/>
          </w:tcPr>
          <w:p w:rsidR="00F439B4" w:rsidRPr="0041380F" w:rsidRDefault="00F439B4" w:rsidP="00F439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F439B4" w:rsidRDefault="00F439B4" w:rsidP="00F439B4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2931"/>
              <w:gridCol w:w="3999"/>
            </w:tblGrid>
            <w:tr w:rsidR="00F439B4" w:rsidTr="0038671B">
              <w:tc>
                <w:tcPr>
                  <w:tcW w:w="3464" w:type="dxa"/>
                </w:tcPr>
                <w:p w:rsidR="00F439B4" w:rsidRDefault="00F439B4" w:rsidP="00F439B4">
                  <w:pPr>
                    <w:pStyle w:val="ListParagraph"/>
                    <w:framePr w:hSpace="180" w:wrap="around" w:vAnchor="page" w:hAnchor="margin" w:xAlign="center" w:y="679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Area of the Base</w:t>
                  </w:r>
                </w:p>
                <w:p w:rsidR="00F439B4" w:rsidRDefault="00F439B4" w:rsidP="00F439B4">
                  <w:pPr>
                    <w:pStyle w:val="ListParagraph"/>
                    <w:framePr w:hSpace="180" w:wrap="around" w:vAnchor="page" w:hAnchor="margin" w:xAlign="center" w:y="679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Base</w:t>
                  </w:r>
                </w:p>
                <w:p w:rsidR="00F439B4" w:rsidRPr="00105C13" w:rsidRDefault="00F439B4" w:rsidP="00F439B4">
                  <w:pPr>
                    <w:pStyle w:val="ListParagraph"/>
                    <w:framePr w:hSpace="180" w:wrap="around" w:vAnchor="page" w:hAnchor="margin" w:xAlign="center" w:y="679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Cube</w:t>
                  </w:r>
                </w:p>
              </w:tc>
              <w:tc>
                <w:tcPr>
                  <w:tcW w:w="2931" w:type="dxa"/>
                </w:tcPr>
                <w:p w:rsidR="00F439B4" w:rsidRDefault="00F439B4" w:rsidP="00F439B4">
                  <w:pPr>
                    <w:pStyle w:val="ListParagraph"/>
                    <w:framePr w:hSpace="180" w:wrap="around" w:vAnchor="page" w:hAnchor="margin" w:xAlign="center" w:y="679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Edge</w:t>
                  </w:r>
                </w:p>
                <w:p w:rsidR="00F439B4" w:rsidRDefault="00F439B4" w:rsidP="00F439B4">
                  <w:pPr>
                    <w:pStyle w:val="ListParagraph"/>
                    <w:framePr w:hSpace="180" w:wrap="around" w:vAnchor="page" w:hAnchor="margin" w:xAlign="center" w:y="679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Formula</w:t>
                  </w:r>
                </w:p>
                <w:p w:rsidR="00F439B4" w:rsidRPr="00105C13" w:rsidRDefault="00F439B4" w:rsidP="00F439B4">
                  <w:pPr>
                    <w:pStyle w:val="ListParagraph"/>
                    <w:framePr w:hSpace="180" w:wrap="around" w:vAnchor="page" w:hAnchor="margin" w:xAlign="center" w:y="679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Height</w:t>
                  </w:r>
                </w:p>
              </w:tc>
              <w:tc>
                <w:tcPr>
                  <w:tcW w:w="3999" w:type="dxa"/>
                </w:tcPr>
                <w:p w:rsidR="00F439B4" w:rsidRPr="00105C13" w:rsidRDefault="00F439B4" w:rsidP="00F439B4">
                  <w:pPr>
                    <w:pStyle w:val="ListParagraph"/>
                    <w:framePr w:hSpace="180" w:wrap="around" w:vAnchor="page" w:hAnchor="margin" w:xAlign="center" w:y="679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105C13">
                    <w:rPr>
                      <w:rFonts w:ascii="Century Gothic" w:hAnsi="Century Gothic"/>
                      <w:szCs w:val="24"/>
                    </w:rPr>
                    <w:t>Prism</w:t>
                  </w:r>
                </w:p>
                <w:p w:rsidR="00F439B4" w:rsidRPr="00105C13" w:rsidRDefault="00F439B4" w:rsidP="00F439B4">
                  <w:pPr>
                    <w:pStyle w:val="ListParagraph"/>
                    <w:framePr w:hSpace="180" w:wrap="around" w:vAnchor="page" w:hAnchor="margin" w:xAlign="center" w:y="679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Right Rectangular Prism </w:t>
                  </w:r>
                </w:p>
                <w:p w:rsidR="00F439B4" w:rsidRPr="00FE40C1" w:rsidRDefault="00F439B4" w:rsidP="00F439B4">
                  <w:pPr>
                    <w:pStyle w:val="ListParagraph"/>
                    <w:framePr w:hSpace="180" w:wrap="around" w:vAnchor="page" w:hAnchor="margin" w:xAlign="center" w:y="679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Volume</w:t>
                  </w:r>
                </w:p>
              </w:tc>
            </w:tr>
          </w:tbl>
          <w:p w:rsidR="00F439B4" w:rsidRDefault="00F439B4" w:rsidP="00F439B4">
            <w:pPr>
              <w:rPr>
                <w:rFonts w:ascii="Century Gothic" w:hAnsi="Century Gothic"/>
                <w:b/>
                <w:szCs w:val="24"/>
              </w:rPr>
            </w:pPr>
          </w:p>
          <w:p w:rsidR="00F439B4" w:rsidRDefault="00F439B4" w:rsidP="00F439B4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39B4" w:rsidRDefault="00F439B4" w:rsidP="00F439B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 w:rsidRPr="00F439B4">
                <w:rPr>
                  <w:rStyle w:val="Hyperlink"/>
                  <w:rFonts w:ascii="Century Gothic" w:hAnsi="Century Gothic"/>
                  <w:szCs w:val="24"/>
                </w:rPr>
                <w:t>Find the volume of a right rectangular prism with fractional edge lengths by packing it with unit cubes of the appropriate fractional edge lengths</w:t>
              </w:r>
              <w:r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Pr="00F439B4">
                <w:rPr>
                  <w:rStyle w:val="Hyperlink"/>
                  <w:rFonts w:ascii="Century Gothic" w:hAnsi="Century Gothic"/>
                  <w:szCs w:val="24"/>
                </w:rPr>
                <w:t xml:space="preserve"> (6.G.1.2)</w:t>
              </w:r>
            </w:hyperlink>
          </w:p>
          <w:p w:rsidR="00F439B4" w:rsidRPr="00770D77" w:rsidRDefault="00F439B4" w:rsidP="00F439B4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F439B4" w:rsidRPr="00B00450" w:rsidTr="00F439B4">
        <w:tc>
          <w:tcPr>
            <w:tcW w:w="900" w:type="dxa"/>
            <w:shd w:val="clear" w:color="auto" w:fill="DBE5F1" w:themeFill="accent1" w:themeFillTint="33"/>
          </w:tcPr>
          <w:p w:rsidR="00F439B4" w:rsidRPr="0041380F" w:rsidRDefault="00F439B4" w:rsidP="00F439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F439B4" w:rsidRPr="00770D77" w:rsidRDefault="00F439B4" w:rsidP="00F439B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F439B4" w:rsidRPr="00B00450" w:rsidTr="00F439B4">
        <w:tc>
          <w:tcPr>
            <w:tcW w:w="900" w:type="dxa"/>
          </w:tcPr>
          <w:p w:rsidR="00F439B4" w:rsidRPr="0041380F" w:rsidRDefault="00F439B4" w:rsidP="00F439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F439B4" w:rsidRPr="00770D77" w:rsidRDefault="00F439B4" w:rsidP="00F439B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F439B4" w:rsidRPr="00B00450" w:rsidTr="00F439B4">
        <w:tc>
          <w:tcPr>
            <w:tcW w:w="900" w:type="dxa"/>
            <w:shd w:val="clear" w:color="auto" w:fill="DBE5F1" w:themeFill="accent1" w:themeFillTint="33"/>
          </w:tcPr>
          <w:p w:rsidR="00F439B4" w:rsidRPr="0041380F" w:rsidRDefault="00F439B4" w:rsidP="00F439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F439B4" w:rsidRPr="00770D77" w:rsidRDefault="00F439B4" w:rsidP="00F439B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F439B4" w:rsidRPr="00B00450" w:rsidTr="00F439B4">
        <w:tc>
          <w:tcPr>
            <w:tcW w:w="900" w:type="dxa"/>
          </w:tcPr>
          <w:p w:rsidR="00F439B4" w:rsidRPr="0041380F" w:rsidRDefault="00F439B4" w:rsidP="00F439B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F439B4" w:rsidRPr="00770D77" w:rsidRDefault="00F439B4" w:rsidP="00F439B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B72550" w:rsidRDefault="00B72550"/>
    <w:p w:rsidR="007500B3" w:rsidRDefault="007500B3" w:rsidP="0054506A"/>
    <w:sectPr w:rsidR="007500B3" w:rsidSect="00B86E86">
      <w:pgSz w:w="12240" w:h="15840"/>
      <w:pgMar w:top="2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6"/>
    <w:rsid w:val="003E7600"/>
    <w:rsid w:val="005125D3"/>
    <w:rsid w:val="0054506A"/>
    <w:rsid w:val="00693A8A"/>
    <w:rsid w:val="007500B3"/>
    <w:rsid w:val="00B72550"/>
    <w:rsid w:val="00B86E86"/>
    <w:rsid w:val="00D2035D"/>
    <w:rsid w:val="00F4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39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39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678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678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6787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67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dcterms:created xsi:type="dcterms:W3CDTF">2014-06-09T19:16:00Z</dcterms:created>
  <dcterms:modified xsi:type="dcterms:W3CDTF">2014-06-25T18:31:00Z</dcterms:modified>
</cp:coreProperties>
</file>