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6" w:type="dxa"/>
        <w:tblInd w:w="288" w:type="dxa"/>
        <w:tblLook w:val="04A0" w:firstRow="1" w:lastRow="0" w:firstColumn="1" w:lastColumn="0" w:noHBand="0" w:noVBand="1"/>
      </w:tblPr>
      <w:tblGrid>
        <w:gridCol w:w="720"/>
        <w:gridCol w:w="1053"/>
        <w:gridCol w:w="2532"/>
        <w:gridCol w:w="6951"/>
      </w:tblGrid>
      <w:tr w:rsidR="002220B4" w:rsidRPr="007C36E9" w:rsidTr="00615E36">
        <w:tc>
          <w:tcPr>
            <w:tcW w:w="720" w:type="dxa"/>
            <w:tcBorders>
              <w:right w:val="single" w:sz="4" w:space="0" w:color="FFFFFF" w:themeColor="background1"/>
            </w:tcBorders>
          </w:tcPr>
          <w:p w:rsidR="002220B4" w:rsidRPr="007C36E9" w:rsidRDefault="002220B4" w:rsidP="00457BC0">
            <w:pPr>
              <w:ind w:right="-198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1053" w:type="dxa"/>
            <w:tcBorders>
              <w:left w:val="single" w:sz="4" w:space="0" w:color="FFFFFF" w:themeColor="background1"/>
            </w:tcBorders>
          </w:tcPr>
          <w:p w:rsidR="002220B4" w:rsidRPr="007C36E9" w:rsidRDefault="002220B4" w:rsidP="002220B4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802</w:t>
            </w:r>
          </w:p>
        </w:tc>
        <w:tc>
          <w:tcPr>
            <w:tcW w:w="2532" w:type="dxa"/>
            <w:tcBorders>
              <w:right w:val="nil"/>
            </w:tcBorders>
          </w:tcPr>
          <w:p w:rsidR="002220B4" w:rsidRPr="007C36E9" w:rsidRDefault="002220B4" w:rsidP="002220B4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6951" w:type="dxa"/>
            <w:tcBorders>
              <w:left w:val="nil"/>
            </w:tcBorders>
          </w:tcPr>
          <w:p w:rsidR="002220B4" w:rsidRPr="007C36E9" w:rsidRDefault="002220B4" w:rsidP="002220B4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8.EE.1.1, 8.EE.1.2</w:t>
            </w:r>
          </w:p>
        </w:tc>
      </w:tr>
      <w:tr w:rsidR="002220B4" w:rsidRPr="007C36E9" w:rsidTr="00615E36">
        <w:trPr>
          <w:trHeight w:val="1313"/>
        </w:trPr>
        <w:tc>
          <w:tcPr>
            <w:tcW w:w="720" w:type="dxa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536" w:type="dxa"/>
            <w:gridSpan w:val="3"/>
          </w:tcPr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</w:p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220B4" w:rsidRPr="007C36E9" w:rsidRDefault="00451859" w:rsidP="00457BC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</w:rPr>
              <w:t xml:space="preserve">Connect square and cube roots to geometry applications (i.e. the square root of the area is the length of the side of a square and a cube root of the volume is the length of the side of a cube.) </w:t>
            </w:r>
          </w:p>
          <w:p w:rsidR="002220B4" w:rsidRPr="007C36E9" w:rsidRDefault="002220B4" w:rsidP="00451859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2220B4" w:rsidRPr="007C36E9" w:rsidTr="00615E36">
        <w:tc>
          <w:tcPr>
            <w:tcW w:w="720" w:type="dxa"/>
            <w:shd w:val="clear" w:color="auto" w:fill="DEEAF6" w:themeFill="accent1" w:themeFillTint="33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536" w:type="dxa"/>
            <w:gridSpan w:val="3"/>
            <w:shd w:val="clear" w:color="auto" w:fill="DEEAF6" w:themeFill="accent1" w:themeFillTint="3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2220B4" w:rsidRPr="007C36E9" w:rsidTr="00615E36">
        <w:trPr>
          <w:trHeight w:val="1385"/>
        </w:trPr>
        <w:tc>
          <w:tcPr>
            <w:tcW w:w="720" w:type="dxa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536" w:type="dxa"/>
            <w:gridSpan w:val="3"/>
          </w:tcPr>
          <w:p w:rsidR="002220B4" w:rsidRPr="007C36E9" w:rsidRDefault="002220B4" w:rsidP="002220B4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7C36E9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451859" w:rsidRPr="007C36E9">
              <w:rPr>
                <w:rFonts w:ascii="Century Gothic" w:hAnsi="Century Gothic"/>
                <w:b/>
                <w:sz w:val="36"/>
                <w:szCs w:val="24"/>
              </w:rPr>
              <w:t>work with radical and integer exponents.</w:t>
            </w:r>
          </w:p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</w:p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56189" w:rsidRPr="007C36E9" w:rsidRDefault="00236FA8" w:rsidP="0085618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856189" w:rsidRPr="00236FA8">
                <w:rPr>
                  <w:rStyle w:val="Hyperlink"/>
                  <w:rFonts w:ascii="Century Gothic" w:hAnsi="Century Gothic"/>
                </w:rPr>
                <w:t>Know and apply the properties of integer exponents to generate equivalent expressions.</w:t>
              </w:r>
            </w:hyperlink>
            <w:r w:rsidR="00856189" w:rsidRPr="007C36E9">
              <w:rPr>
                <w:rFonts w:ascii="Century Gothic" w:hAnsi="Century Gothic"/>
              </w:rPr>
              <w:t xml:space="preserve"> (</w:t>
            </w:r>
            <w:hyperlink r:id="rId7" w:history="1">
              <w:r w:rsidR="00856189" w:rsidRPr="00236FA8">
                <w:rPr>
                  <w:rStyle w:val="Hyperlink"/>
                  <w:rFonts w:ascii="Century Gothic" w:hAnsi="Century Gothic"/>
                </w:rPr>
                <w:t>8.EE.1.1</w:t>
              </w:r>
            </w:hyperlink>
            <w:r w:rsidR="00856189" w:rsidRPr="007C36E9">
              <w:rPr>
                <w:rFonts w:ascii="Century Gothic" w:hAnsi="Century Gothic"/>
              </w:rPr>
              <w:t>)</w:t>
            </w:r>
          </w:p>
          <w:p w:rsidR="002220B4" w:rsidRPr="007C36E9" w:rsidRDefault="00236FA8" w:rsidP="0085618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8" w:history="1">
              <w:r w:rsidR="00451859" w:rsidRPr="00236FA8">
                <w:rPr>
                  <w:rStyle w:val="Hyperlink"/>
                  <w:rFonts w:ascii="Century Gothic" w:hAnsi="Century Gothic"/>
                </w:rPr>
                <w:t>Evaluate square and cube roots with whole number solutions. (8.EE.1.2)</w:t>
              </w:r>
            </w:hyperlink>
          </w:p>
          <w:p w:rsidR="002220B4" w:rsidRPr="007C36E9" w:rsidRDefault="00236FA8" w:rsidP="0085618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451859" w:rsidRPr="00236FA8">
                <w:rPr>
                  <w:rStyle w:val="Hyperlink"/>
                  <w:rFonts w:ascii="Century Gothic" w:hAnsi="Century Gothic"/>
                </w:rPr>
                <w:t>Solve equations involving square and cube roots using correct symbols.</w:t>
              </w:r>
            </w:hyperlink>
            <w:bookmarkStart w:id="0" w:name="_GoBack"/>
            <w:bookmarkEnd w:id="0"/>
            <w:r w:rsidR="00451859" w:rsidRPr="00236FA8">
              <w:rPr>
                <w:rFonts w:ascii="Century Gothic" w:hAnsi="Century Gothic"/>
              </w:rPr>
              <w:t xml:space="preserve"> (</w:t>
            </w:r>
            <w:hyperlink r:id="rId10" w:history="1">
              <w:r w:rsidR="00451859" w:rsidRPr="00236FA8">
                <w:rPr>
                  <w:rStyle w:val="Hyperlink"/>
                  <w:rFonts w:ascii="Century Gothic" w:hAnsi="Century Gothic"/>
                </w:rPr>
                <w:t>8.EE.1.2</w:t>
              </w:r>
            </w:hyperlink>
            <w:r w:rsidR="00451859" w:rsidRPr="00236FA8">
              <w:rPr>
                <w:rFonts w:ascii="Century Gothic" w:hAnsi="Century Gothic"/>
              </w:rPr>
              <w:t>)</w:t>
            </w:r>
          </w:p>
          <w:p w:rsidR="00451859" w:rsidRPr="007C36E9" w:rsidRDefault="00451859" w:rsidP="0085618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</w:rPr>
              <w:t>Recognize perfect squares and cubes, understanding that non-perfect squares and non-perfect cubes are irrational. (8.EE.1.2)</w:t>
            </w:r>
          </w:p>
          <w:p w:rsidR="00451859" w:rsidRPr="00856189" w:rsidRDefault="00451859" w:rsidP="0085618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856189">
              <w:rPr>
                <w:rFonts w:ascii="Century Gothic" w:hAnsi="Century Gothic"/>
              </w:rPr>
              <w:t>Recognize that squaring a number and taking the square root of a number are inverse operations; likewise, cubing a number and taking the cube root are inverse operations. (8.EE.1.2)</w:t>
            </w:r>
          </w:p>
          <w:p w:rsidR="002220B4" w:rsidRPr="007C36E9" w:rsidRDefault="002220B4" w:rsidP="002220B4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2220B4" w:rsidRPr="007C36E9" w:rsidTr="00615E36">
        <w:tc>
          <w:tcPr>
            <w:tcW w:w="720" w:type="dxa"/>
            <w:shd w:val="clear" w:color="auto" w:fill="DEEAF6" w:themeFill="accent1" w:themeFillTint="33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536" w:type="dxa"/>
            <w:gridSpan w:val="3"/>
            <w:shd w:val="clear" w:color="auto" w:fill="DEEAF6" w:themeFill="accent1" w:themeFillTint="3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2220B4" w:rsidRPr="007C36E9" w:rsidTr="00615E36">
        <w:trPr>
          <w:trHeight w:val="1466"/>
        </w:trPr>
        <w:tc>
          <w:tcPr>
            <w:tcW w:w="720" w:type="dxa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536" w:type="dxa"/>
            <w:gridSpan w:val="3"/>
          </w:tcPr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10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389"/>
              <w:gridCol w:w="3389"/>
            </w:tblGrid>
            <w:tr w:rsidR="00615E36" w:rsidRPr="007C36E9" w:rsidTr="005C2F57">
              <w:tc>
                <w:tcPr>
                  <w:tcW w:w="3464" w:type="dxa"/>
                </w:tcPr>
                <w:p w:rsidR="00615E36" w:rsidRPr="007C36E9" w:rsidRDefault="00615E36" w:rsidP="002220B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Square root</w:t>
                  </w:r>
                </w:p>
              </w:tc>
              <w:tc>
                <w:tcPr>
                  <w:tcW w:w="3389" w:type="dxa"/>
                </w:tcPr>
                <w:p w:rsidR="00615E36" w:rsidRPr="007C36E9" w:rsidRDefault="00615E36" w:rsidP="00615E3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Cubic number</w:t>
                  </w:r>
                </w:p>
              </w:tc>
              <w:tc>
                <w:tcPr>
                  <w:tcW w:w="3389" w:type="dxa"/>
                </w:tcPr>
                <w:p w:rsidR="00615E36" w:rsidRPr="007C36E9" w:rsidRDefault="00615E36" w:rsidP="00615E3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Base</w:t>
                  </w:r>
                </w:p>
              </w:tc>
            </w:tr>
            <w:tr w:rsidR="00615E36" w:rsidRPr="007C36E9" w:rsidTr="005C2F57">
              <w:tc>
                <w:tcPr>
                  <w:tcW w:w="3464" w:type="dxa"/>
                </w:tcPr>
                <w:p w:rsidR="00615E36" w:rsidRPr="007C36E9" w:rsidRDefault="00615E36" w:rsidP="00615E3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 xml:space="preserve">Cube root </w:t>
                  </w:r>
                </w:p>
              </w:tc>
              <w:tc>
                <w:tcPr>
                  <w:tcW w:w="3389" w:type="dxa"/>
                </w:tcPr>
                <w:p w:rsidR="00615E36" w:rsidRPr="00615E36" w:rsidRDefault="00615E36" w:rsidP="00615E3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Integer</w:t>
                  </w:r>
                </w:p>
              </w:tc>
              <w:tc>
                <w:tcPr>
                  <w:tcW w:w="3389" w:type="dxa"/>
                </w:tcPr>
                <w:p w:rsidR="00615E36" w:rsidRPr="007C36E9" w:rsidRDefault="00615E36" w:rsidP="002220B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Associative property</w:t>
                  </w:r>
                </w:p>
              </w:tc>
            </w:tr>
            <w:tr w:rsidR="00615E36" w:rsidRPr="007C36E9" w:rsidTr="005C2F57">
              <w:tc>
                <w:tcPr>
                  <w:tcW w:w="3464" w:type="dxa"/>
                </w:tcPr>
                <w:p w:rsidR="00615E36" w:rsidRPr="007C36E9" w:rsidRDefault="00615E36" w:rsidP="002220B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 xml:space="preserve">Square number </w:t>
                  </w:r>
                  <w:r>
                    <w:rPr>
                      <w:rFonts w:ascii="Century Gothic" w:hAnsi="Century Gothic"/>
                      <w:szCs w:val="24"/>
                    </w:rPr>
                    <w:br/>
                  </w:r>
                  <w:r w:rsidRPr="007C36E9">
                    <w:rPr>
                      <w:rFonts w:ascii="Century Gothic" w:hAnsi="Century Gothic"/>
                      <w:szCs w:val="24"/>
                    </w:rPr>
                    <w:t>(perfect square)</w:t>
                  </w:r>
                </w:p>
              </w:tc>
              <w:tc>
                <w:tcPr>
                  <w:tcW w:w="3389" w:type="dxa"/>
                </w:tcPr>
                <w:p w:rsidR="00615E36" w:rsidRPr="00615E36" w:rsidRDefault="00615E36" w:rsidP="00615E3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Exponent</w:t>
                  </w:r>
                </w:p>
              </w:tc>
              <w:tc>
                <w:tcPr>
                  <w:tcW w:w="3389" w:type="dxa"/>
                </w:tcPr>
                <w:p w:rsidR="00615E36" w:rsidRPr="00615E36" w:rsidRDefault="00615E36" w:rsidP="00615E3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Commutative property</w:t>
                  </w:r>
                </w:p>
              </w:tc>
            </w:tr>
          </w:tbl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</w:p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220B4" w:rsidRPr="00856189" w:rsidRDefault="00856189" w:rsidP="00615E3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856189">
              <w:rPr>
                <w:rFonts w:ascii="Century Gothic" w:hAnsi="Century Gothic"/>
              </w:rPr>
              <w:t>Write equivalent numerical</w:t>
            </w:r>
            <w:r w:rsidR="00451859" w:rsidRPr="00856189">
              <w:rPr>
                <w:rFonts w:ascii="Century Gothic" w:hAnsi="Century Gothic"/>
              </w:rPr>
              <w:t xml:space="preserve"> expressions involving exponents. (8.EE.1.1)</w:t>
            </w:r>
          </w:p>
          <w:p w:rsidR="002220B4" w:rsidRPr="00856189" w:rsidRDefault="00451859" w:rsidP="00615E3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856189">
              <w:rPr>
                <w:rFonts w:ascii="Century Gothic" w:hAnsi="Century Gothic"/>
              </w:rPr>
              <w:t>Distinguish between rational an</w:t>
            </w:r>
            <w:r w:rsidR="00393CFF" w:rsidRPr="00856189">
              <w:rPr>
                <w:rFonts w:ascii="Century Gothic" w:hAnsi="Century Gothic"/>
              </w:rPr>
              <w:t xml:space="preserve">d irrational numbers. (8.NS.1.1 </w:t>
            </w:r>
            <w:r w:rsidR="00393CFF" w:rsidRPr="00856189">
              <w:rPr>
                <w:rFonts w:ascii="Century Gothic" w:hAnsi="Century Gothic"/>
              </w:rPr>
              <w:sym w:font="Wingdings" w:char="F0E0"/>
            </w:r>
            <w:r w:rsidR="00393CFF" w:rsidRPr="00856189">
              <w:rPr>
                <w:rFonts w:ascii="Century Gothic" w:hAnsi="Century Gothic"/>
              </w:rPr>
              <w:t xml:space="preserve"> LG #801)</w:t>
            </w:r>
          </w:p>
          <w:p w:rsidR="002220B4" w:rsidRPr="00856189" w:rsidRDefault="00236FA8" w:rsidP="00615E3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Cs w:val="24"/>
              </w:rPr>
            </w:pPr>
            <w:hyperlink r:id="rId11" w:history="1">
              <w:r w:rsidR="00D349F9" w:rsidRPr="00236FA8">
                <w:rPr>
                  <w:rStyle w:val="Hyperlink"/>
                  <w:rFonts w:ascii="Century Gothic" w:hAnsi="Century Gothic"/>
                  <w:szCs w:val="24"/>
                </w:rPr>
                <w:t>Use reasoning to determine between which two consecutive whole numbers a square root lies. (8.NS.1.1)</w:t>
              </w:r>
            </w:hyperlink>
          </w:p>
          <w:p w:rsidR="00615E36" w:rsidRPr="007C36E9" w:rsidRDefault="00615E36" w:rsidP="00615E36">
            <w:pPr>
              <w:pStyle w:val="ListParagraph"/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2220B4" w:rsidRPr="007C36E9" w:rsidTr="00615E36">
        <w:tc>
          <w:tcPr>
            <w:tcW w:w="720" w:type="dxa"/>
            <w:shd w:val="clear" w:color="auto" w:fill="DEEAF6" w:themeFill="accent1" w:themeFillTint="33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536" w:type="dxa"/>
            <w:gridSpan w:val="3"/>
            <w:shd w:val="clear" w:color="auto" w:fill="DEEAF6" w:themeFill="accent1" w:themeFillTint="3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2220B4" w:rsidRPr="007C36E9" w:rsidTr="00615E36">
        <w:tc>
          <w:tcPr>
            <w:tcW w:w="720" w:type="dxa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536" w:type="dxa"/>
            <w:gridSpan w:val="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2220B4" w:rsidRPr="007C36E9" w:rsidTr="00615E36">
        <w:tc>
          <w:tcPr>
            <w:tcW w:w="720" w:type="dxa"/>
            <w:shd w:val="clear" w:color="auto" w:fill="DEEAF6" w:themeFill="accent1" w:themeFillTint="33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536" w:type="dxa"/>
            <w:gridSpan w:val="3"/>
            <w:shd w:val="clear" w:color="auto" w:fill="DEEAF6" w:themeFill="accent1" w:themeFillTint="3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2220B4" w:rsidRPr="007C36E9" w:rsidTr="00615E36">
        <w:tc>
          <w:tcPr>
            <w:tcW w:w="720" w:type="dxa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536" w:type="dxa"/>
            <w:gridSpan w:val="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F401DD" w:rsidRDefault="00F401DD" w:rsidP="00457BC0"/>
    <w:sectPr w:rsidR="00F401DD" w:rsidSect="00F401DD">
      <w:pgSz w:w="12240" w:h="15840"/>
      <w:pgMar w:top="44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9"/>
    <w:rsid w:val="00000D2F"/>
    <w:rsid w:val="000159F3"/>
    <w:rsid w:val="0003185B"/>
    <w:rsid w:val="000459ED"/>
    <w:rsid w:val="000536AA"/>
    <w:rsid w:val="0008458C"/>
    <w:rsid w:val="000A12DC"/>
    <w:rsid w:val="000A748E"/>
    <w:rsid w:val="000B587F"/>
    <w:rsid w:val="000D1BF5"/>
    <w:rsid w:val="000D2A05"/>
    <w:rsid w:val="000F1690"/>
    <w:rsid w:val="000F50AA"/>
    <w:rsid w:val="00184142"/>
    <w:rsid w:val="001B66B6"/>
    <w:rsid w:val="001D5B61"/>
    <w:rsid w:val="00204175"/>
    <w:rsid w:val="00221003"/>
    <w:rsid w:val="002220B4"/>
    <w:rsid w:val="00222F5E"/>
    <w:rsid w:val="00236FA8"/>
    <w:rsid w:val="002B670E"/>
    <w:rsid w:val="002D2C4F"/>
    <w:rsid w:val="002F2A29"/>
    <w:rsid w:val="00315847"/>
    <w:rsid w:val="0031603B"/>
    <w:rsid w:val="0032142C"/>
    <w:rsid w:val="00330DE9"/>
    <w:rsid w:val="003351D1"/>
    <w:rsid w:val="00335400"/>
    <w:rsid w:val="00361644"/>
    <w:rsid w:val="00393CFF"/>
    <w:rsid w:val="003A6462"/>
    <w:rsid w:val="003D4A40"/>
    <w:rsid w:val="003F07CA"/>
    <w:rsid w:val="00400981"/>
    <w:rsid w:val="004440F0"/>
    <w:rsid w:val="00451859"/>
    <w:rsid w:val="00457BC0"/>
    <w:rsid w:val="00460122"/>
    <w:rsid w:val="004646AD"/>
    <w:rsid w:val="004677E0"/>
    <w:rsid w:val="004A491A"/>
    <w:rsid w:val="004B2ACA"/>
    <w:rsid w:val="004C6FA7"/>
    <w:rsid w:val="004D2BC8"/>
    <w:rsid w:val="004D7256"/>
    <w:rsid w:val="00511C6D"/>
    <w:rsid w:val="00513017"/>
    <w:rsid w:val="00545DAE"/>
    <w:rsid w:val="0059410F"/>
    <w:rsid w:val="005A6953"/>
    <w:rsid w:val="005B7AFF"/>
    <w:rsid w:val="005C37FF"/>
    <w:rsid w:val="005D0835"/>
    <w:rsid w:val="005E6C71"/>
    <w:rsid w:val="005F4C1D"/>
    <w:rsid w:val="0061178F"/>
    <w:rsid w:val="00615E36"/>
    <w:rsid w:val="006A3240"/>
    <w:rsid w:val="006B2E1F"/>
    <w:rsid w:val="007C36E9"/>
    <w:rsid w:val="007F3CBD"/>
    <w:rsid w:val="0084204D"/>
    <w:rsid w:val="00851B7E"/>
    <w:rsid w:val="00856189"/>
    <w:rsid w:val="00857BAB"/>
    <w:rsid w:val="00862851"/>
    <w:rsid w:val="008E425F"/>
    <w:rsid w:val="00946609"/>
    <w:rsid w:val="00957738"/>
    <w:rsid w:val="009C516E"/>
    <w:rsid w:val="00A12E1D"/>
    <w:rsid w:val="00A4430B"/>
    <w:rsid w:val="00A44C76"/>
    <w:rsid w:val="00A74700"/>
    <w:rsid w:val="00AA34E6"/>
    <w:rsid w:val="00AC10B1"/>
    <w:rsid w:val="00B10A72"/>
    <w:rsid w:val="00B56B22"/>
    <w:rsid w:val="00B826C7"/>
    <w:rsid w:val="00BB4CFB"/>
    <w:rsid w:val="00C0329D"/>
    <w:rsid w:val="00C16121"/>
    <w:rsid w:val="00C240CD"/>
    <w:rsid w:val="00C268A5"/>
    <w:rsid w:val="00C47F27"/>
    <w:rsid w:val="00C6357E"/>
    <w:rsid w:val="00C76C57"/>
    <w:rsid w:val="00C94DDE"/>
    <w:rsid w:val="00CF7C60"/>
    <w:rsid w:val="00D15E81"/>
    <w:rsid w:val="00D349F9"/>
    <w:rsid w:val="00D570E6"/>
    <w:rsid w:val="00D8358D"/>
    <w:rsid w:val="00DB2A45"/>
    <w:rsid w:val="00DD575A"/>
    <w:rsid w:val="00E5633C"/>
    <w:rsid w:val="00E675C5"/>
    <w:rsid w:val="00E975C4"/>
    <w:rsid w:val="00EA6C99"/>
    <w:rsid w:val="00EE60D9"/>
    <w:rsid w:val="00F30848"/>
    <w:rsid w:val="00F401DD"/>
    <w:rsid w:val="00F6120A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6F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6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586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596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8533" TargetMode="External"/><Relationship Id="rId11" Type="http://schemas.openxmlformats.org/officeDocument/2006/relationships/hyperlink" Target="http://www.cpalms.org/Public/PreviewResource/Preview/560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alms.org/Public/PreviewResource/Preview/591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71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Windows User</cp:lastModifiedBy>
  <cp:revision>5</cp:revision>
  <cp:lastPrinted>2014-05-02T19:46:00Z</cp:lastPrinted>
  <dcterms:created xsi:type="dcterms:W3CDTF">2014-06-12T14:35:00Z</dcterms:created>
  <dcterms:modified xsi:type="dcterms:W3CDTF">2014-06-25T18:50:00Z</dcterms:modified>
</cp:coreProperties>
</file>