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10" w:type="dxa"/>
        <w:tblInd w:w="108" w:type="dxa"/>
        <w:tblLook w:val="04A0" w:firstRow="1" w:lastRow="0" w:firstColumn="1" w:lastColumn="0" w:noHBand="0" w:noVBand="1"/>
      </w:tblPr>
      <w:tblGrid>
        <w:gridCol w:w="720"/>
        <w:gridCol w:w="900"/>
        <w:gridCol w:w="1738"/>
        <w:gridCol w:w="8252"/>
      </w:tblGrid>
      <w:tr w:rsidR="0059410F" w:rsidRPr="000D6895" w:rsidTr="008604B2">
        <w:tc>
          <w:tcPr>
            <w:tcW w:w="720" w:type="dxa"/>
            <w:tcBorders>
              <w:right w:val="single" w:sz="4" w:space="0" w:color="FFFFFF" w:themeColor="background1"/>
            </w:tcBorders>
          </w:tcPr>
          <w:p w:rsidR="0059410F" w:rsidRPr="000D6895" w:rsidRDefault="0059410F" w:rsidP="008604B2">
            <w:pPr>
              <w:ind w:right="-198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900" w:type="dxa"/>
            <w:tcBorders>
              <w:left w:val="single" w:sz="4" w:space="0" w:color="FFFFFF" w:themeColor="background1"/>
            </w:tcBorders>
          </w:tcPr>
          <w:p w:rsidR="0059410F" w:rsidRPr="000D6895" w:rsidRDefault="0059410F" w:rsidP="00A44C76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814</w:t>
            </w:r>
          </w:p>
        </w:tc>
        <w:tc>
          <w:tcPr>
            <w:tcW w:w="1738" w:type="dxa"/>
            <w:tcBorders>
              <w:right w:val="nil"/>
            </w:tcBorders>
          </w:tcPr>
          <w:p w:rsidR="0059410F" w:rsidRPr="000D6895" w:rsidRDefault="0059410F" w:rsidP="00A44C76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252" w:type="dxa"/>
            <w:tcBorders>
              <w:left w:val="nil"/>
            </w:tcBorders>
          </w:tcPr>
          <w:p w:rsidR="0059410F" w:rsidRPr="000D6895" w:rsidRDefault="0059410F" w:rsidP="00A44C76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8.SP.1.1, 8.SP.1.2, 8.SP.1.3, 8.SP.1.4</w:t>
            </w:r>
          </w:p>
        </w:tc>
      </w:tr>
      <w:tr w:rsidR="0059410F" w:rsidRPr="000D6895" w:rsidTr="008604B2">
        <w:trPr>
          <w:trHeight w:val="1313"/>
        </w:trPr>
        <w:tc>
          <w:tcPr>
            <w:tcW w:w="720" w:type="dxa"/>
          </w:tcPr>
          <w:p w:rsidR="0059410F" w:rsidRPr="000D6895" w:rsidRDefault="0059410F" w:rsidP="00A44C76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890" w:type="dxa"/>
            <w:gridSpan w:val="3"/>
          </w:tcPr>
          <w:p w:rsidR="0059410F" w:rsidRPr="000D6895" w:rsidRDefault="0059410F" w:rsidP="00A44C76">
            <w:pPr>
              <w:rPr>
                <w:rFonts w:ascii="Century Gothic" w:hAnsi="Century Gothic"/>
                <w:b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59410F" w:rsidRPr="000D6895" w:rsidRDefault="0059410F" w:rsidP="00A44C76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59410F" w:rsidRPr="008604B2" w:rsidRDefault="00D8358D" w:rsidP="00AA19A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3"/>
                <w:szCs w:val="23"/>
              </w:rPr>
            </w:pPr>
            <w:r w:rsidRPr="008604B2">
              <w:rPr>
                <w:rFonts w:ascii="Century Gothic" w:hAnsi="Century Gothic"/>
                <w:sz w:val="23"/>
                <w:szCs w:val="23"/>
              </w:rPr>
              <w:t>Compile data from primary and secondary sources to analyze trends in present and past real-world situations (i.e. population during the baby boom, economic trends, global warming, depreciation of a car value, etc.).</w:t>
            </w:r>
          </w:p>
          <w:p w:rsidR="0059410F" w:rsidRPr="000D6895" w:rsidRDefault="0059410F" w:rsidP="00A44C76">
            <w:pPr>
              <w:rPr>
                <w:rFonts w:ascii="Century Gothic" w:hAnsi="Century Gothic"/>
                <w:b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59410F" w:rsidRPr="000D6895" w:rsidTr="008604B2">
        <w:tc>
          <w:tcPr>
            <w:tcW w:w="720" w:type="dxa"/>
            <w:shd w:val="clear" w:color="auto" w:fill="DEEAF6" w:themeFill="accent1" w:themeFillTint="33"/>
          </w:tcPr>
          <w:p w:rsidR="0059410F" w:rsidRPr="000D6895" w:rsidRDefault="0059410F" w:rsidP="00A44C76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890" w:type="dxa"/>
            <w:gridSpan w:val="3"/>
            <w:shd w:val="clear" w:color="auto" w:fill="DEEAF6" w:themeFill="accent1" w:themeFillTint="33"/>
          </w:tcPr>
          <w:p w:rsidR="0059410F" w:rsidRPr="000D6895" w:rsidRDefault="0059410F" w:rsidP="00A44C76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59410F" w:rsidRPr="000D6895" w:rsidTr="008604B2">
        <w:trPr>
          <w:trHeight w:val="1385"/>
        </w:trPr>
        <w:tc>
          <w:tcPr>
            <w:tcW w:w="720" w:type="dxa"/>
          </w:tcPr>
          <w:p w:rsidR="0059410F" w:rsidRPr="000D6895" w:rsidRDefault="0059410F" w:rsidP="00A44C76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890" w:type="dxa"/>
            <w:gridSpan w:val="3"/>
          </w:tcPr>
          <w:p w:rsidR="0059410F" w:rsidRPr="008604B2" w:rsidRDefault="0059410F" w:rsidP="00A44C7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04B2">
              <w:rPr>
                <w:rFonts w:ascii="Century Gothic" w:hAnsi="Century Gothic"/>
                <w:b/>
                <w:sz w:val="32"/>
                <w:szCs w:val="32"/>
              </w:rPr>
              <w:t>Students will be able to investigate patterns of association in bivariate data.</w:t>
            </w:r>
          </w:p>
          <w:p w:rsidR="0059410F" w:rsidRPr="000D6895" w:rsidRDefault="0059410F" w:rsidP="00A44C76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3F07CA" w:rsidRPr="000D6895" w:rsidRDefault="00AA19AE" w:rsidP="00AA19A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3"/>
                <w:szCs w:val="23"/>
              </w:rPr>
            </w:pPr>
            <w:hyperlink r:id="rId6" w:history="1">
              <w:r w:rsidR="003F07CA" w:rsidRPr="00AA19AE">
                <w:rPr>
                  <w:rStyle w:val="Hyperlink"/>
                  <w:rFonts w:ascii="Century Gothic" w:hAnsi="Century Gothic"/>
                  <w:sz w:val="23"/>
                  <w:szCs w:val="23"/>
                </w:rPr>
                <w:t xml:space="preserve">Interpret scatter plots for bivariate data. </w:t>
              </w:r>
              <w:r w:rsidR="004D2BC8" w:rsidRPr="00AA19AE">
                <w:rPr>
                  <w:rStyle w:val="Hyperlink"/>
                  <w:rFonts w:ascii="Century Gothic" w:hAnsi="Century Gothic"/>
                  <w:sz w:val="23"/>
                  <w:szCs w:val="23"/>
                </w:rPr>
                <w:t>(8.SP.1.1)</w:t>
              </w:r>
            </w:hyperlink>
          </w:p>
          <w:p w:rsidR="0059410F" w:rsidRPr="000D6895" w:rsidRDefault="00AA19AE" w:rsidP="00AA19A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3"/>
                <w:szCs w:val="23"/>
              </w:rPr>
            </w:pPr>
            <w:hyperlink r:id="rId7" w:history="1">
              <w:r w:rsidR="004D2BC8" w:rsidRPr="00AA19AE">
                <w:rPr>
                  <w:rStyle w:val="Hyperlink"/>
                  <w:rFonts w:ascii="Century Gothic" w:hAnsi="Century Gothic"/>
                  <w:sz w:val="23"/>
                  <w:szCs w:val="23"/>
                </w:rPr>
                <w:t>Describe patterns</w:t>
              </w:r>
              <w:r w:rsidR="00E26D80" w:rsidRPr="00AA19AE">
                <w:rPr>
                  <w:rStyle w:val="Hyperlink"/>
                  <w:rFonts w:ascii="Century Gothic" w:hAnsi="Century Gothic"/>
                  <w:sz w:val="23"/>
                  <w:szCs w:val="23"/>
                </w:rPr>
                <w:t xml:space="preserve"> of association between two quantities</w:t>
              </w:r>
              <w:r w:rsidR="001B52F6" w:rsidRPr="00AA19AE">
                <w:rPr>
                  <w:rStyle w:val="Hyperlink"/>
                  <w:rFonts w:ascii="Century Gothic" w:hAnsi="Century Gothic"/>
                  <w:sz w:val="23"/>
                  <w:szCs w:val="23"/>
                </w:rPr>
                <w:t>,</w:t>
              </w:r>
              <w:r w:rsidR="004D2BC8" w:rsidRPr="00AA19AE">
                <w:rPr>
                  <w:rStyle w:val="Hyperlink"/>
                  <w:rFonts w:ascii="Century Gothic" w:hAnsi="Century Gothic"/>
                  <w:sz w:val="23"/>
                  <w:szCs w:val="23"/>
                </w:rPr>
                <w:t xml:space="preserve"> such as clustering, outliers, positive or negative association, linear association, and nonlinear association.</w:t>
              </w:r>
            </w:hyperlink>
            <w:r w:rsidR="004D2BC8" w:rsidRPr="000D6895">
              <w:rPr>
                <w:rFonts w:ascii="Century Gothic" w:hAnsi="Century Gothic"/>
                <w:sz w:val="23"/>
                <w:szCs w:val="23"/>
              </w:rPr>
              <w:t xml:space="preserve"> (</w:t>
            </w:r>
            <w:hyperlink r:id="rId8" w:history="1">
              <w:r w:rsidR="004D2BC8" w:rsidRPr="00AA19AE">
                <w:rPr>
                  <w:rStyle w:val="Hyperlink"/>
                  <w:rFonts w:ascii="Century Gothic" w:hAnsi="Century Gothic"/>
                  <w:sz w:val="23"/>
                  <w:szCs w:val="23"/>
                </w:rPr>
                <w:t>8.SP.1.1</w:t>
              </w:r>
            </w:hyperlink>
            <w:r w:rsidR="004D2BC8" w:rsidRPr="000D6895">
              <w:rPr>
                <w:rFonts w:ascii="Century Gothic" w:hAnsi="Century Gothic"/>
                <w:sz w:val="23"/>
                <w:szCs w:val="23"/>
              </w:rPr>
              <w:t>)</w:t>
            </w:r>
          </w:p>
          <w:p w:rsidR="001B52F6" w:rsidRPr="001B52F6" w:rsidRDefault="001B52F6" w:rsidP="00AA19A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3"/>
                <w:szCs w:val="23"/>
              </w:rPr>
            </w:pPr>
            <w:r w:rsidRPr="001B52F6">
              <w:rPr>
                <w:rFonts w:ascii="Century Gothic" w:hAnsi="Century Gothic"/>
                <w:sz w:val="23"/>
                <w:szCs w:val="23"/>
              </w:rPr>
              <w:t>Know that straight lines are widely used to model relationships between two quantitative variables.</w:t>
            </w:r>
            <w:r w:rsidRPr="000D6895">
              <w:rPr>
                <w:rFonts w:ascii="Century Gothic" w:hAnsi="Century Gothic"/>
                <w:sz w:val="23"/>
                <w:szCs w:val="23"/>
              </w:rPr>
              <w:t xml:space="preserve"> (8.SP.1.2)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</w:t>
            </w:r>
          </w:p>
          <w:p w:rsidR="0059410F" w:rsidRPr="000D6895" w:rsidRDefault="004D2BC8" w:rsidP="00AA19A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3"/>
                <w:szCs w:val="23"/>
              </w:rPr>
            </w:pPr>
            <w:r w:rsidRPr="000D6895">
              <w:rPr>
                <w:rFonts w:ascii="Century Gothic" w:hAnsi="Century Gothic"/>
                <w:sz w:val="23"/>
                <w:szCs w:val="23"/>
              </w:rPr>
              <w:t>Describe a linear relationship from a scatter plot. (8.SP.1.2)</w:t>
            </w:r>
            <w:r w:rsidR="0059410F" w:rsidRPr="000D6895">
              <w:rPr>
                <w:rFonts w:ascii="Century Gothic" w:hAnsi="Century Gothic"/>
                <w:sz w:val="23"/>
                <w:szCs w:val="23"/>
              </w:rPr>
              <w:t xml:space="preserve"> </w:t>
            </w:r>
          </w:p>
          <w:p w:rsidR="004D2BC8" w:rsidRPr="000D6895" w:rsidRDefault="004D2BC8" w:rsidP="00AA19A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3"/>
                <w:szCs w:val="23"/>
              </w:rPr>
            </w:pPr>
            <w:r w:rsidRPr="000D6895">
              <w:rPr>
                <w:rFonts w:ascii="Century Gothic" w:hAnsi="Century Gothic"/>
                <w:sz w:val="23"/>
                <w:szCs w:val="23"/>
              </w:rPr>
              <w:t>Identify the slope and intercept from the equation of a linear model in the context of a problem. (8.SP.1.3)</w:t>
            </w:r>
          </w:p>
          <w:p w:rsidR="004D2BC8" w:rsidRDefault="004D2BC8" w:rsidP="00AA19A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3"/>
                <w:szCs w:val="23"/>
              </w:rPr>
            </w:pPr>
            <w:r w:rsidRPr="00AA19AE">
              <w:rPr>
                <w:rFonts w:ascii="Century Gothic" w:hAnsi="Century Gothic"/>
                <w:sz w:val="23"/>
                <w:szCs w:val="23"/>
              </w:rPr>
              <w:t xml:space="preserve">Interpret the </w:t>
            </w:r>
            <w:hyperlink r:id="rId9" w:history="1">
              <w:r w:rsidRPr="00AA19AE">
                <w:rPr>
                  <w:rStyle w:val="Hyperlink"/>
                  <w:rFonts w:ascii="Century Gothic" w:hAnsi="Century Gothic"/>
                  <w:sz w:val="23"/>
                  <w:szCs w:val="23"/>
                </w:rPr>
                <w:t>slope</w:t>
              </w:r>
            </w:hyperlink>
            <w:r w:rsidRPr="00AA19AE">
              <w:rPr>
                <w:rFonts w:ascii="Century Gothic" w:hAnsi="Century Gothic"/>
                <w:sz w:val="23"/>
                <w:szCs w:val="23"/>
              </w:rPr>
              <w:t xml:space="preserve"> and </w:t>
            </w:r>
            <w:hyperlink r:id="rId10" w:history="1">
              <w:r w:rsidRPr="00AA19AE">
                <w:rPr>
                  <w:rStyle w:val="Hyperlink"/>
                  <w:rFonts w:ascii="Century Gothic" w:hAnsi="Century Gothic"/>
                  <w:sz w:val="23"/>
                  <w:szCs w:val="23"/>
                </w:rPr>
                <w:t>intercept</w:t>
              </w:r>
            </w:hyperlink>
            <w:r w:rsidRPr="00AA19AE">
              <w:rPr>
                <w:rFonts w:ascii="Century Gothic" w:hAnsi="Century Gothic"/>
                <w:sz w:val="23"/>
                <w:szCs w:val="23"/>
              </w:rPr>
              <w:t xml:space="preserve"> from the equation of a linear model in the context of a problem. (</w:t>
            </w:r>
            <w:hyperlink r:id="rId11" w:history="1">
              <w:r w:rsidRPr="00AA19AE">
                <w:rPr>
                  <w:rStyle w:val="Hyperlink"/>
                  <w:rFonts w:ascii="Century Gothic" w:hAnsi="Century Gothic"/>
                  <w:sz w:val="23"/>
                  <w:szCs w:val="23"/>
                </w:rPr>
                <w:t>8.SP.1.3</w:t>
              </w:r>
            </w:hyperlink>
            <w:r w:rsidRPr="00AA19AE">
              <w:rPr>
                <w:rFonts w:ascii="Century Gothic" w:hAnsi="Century Gothic"/>
                <w:sz w:val="23"/>
                <w:szCs w:val="23"/>
              </w:rPr>
              <w:t>)</w:t>
            </w:r>
          </w:p>
          <w:p w:rsidR="008604B2" w:rsidRPr="008604B2" w:rsidRDefault="00AA19AE" w:rsidP="00AA19A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3"/>
                <w:szCs w:val="23"/>
              </w:rPr>
            </w:pPr>
            <w:hyperlink r:id="rId12" w:history="1">
              <w:r w:rsidR="008604B2" w:rsidRPr="00AA19AE">
                <w:rPr>
                  <w:rStyle w:val="Hyperlink"/>
                  <w:rFonts w:ascii="Century Gothic" w:hAnsi="Century Gothic"/>
                  <w:sz w:val="23"/>
                  <w:szCs w:val="23"/>
                </w:rPr>
                <w:t>Use the equation of a linear model to solve problems in the context of bivariate measurement data. (8.SP.1.3)</w:t>
              </w:r>
            </w:hyperlink>
          </w:p>
          <w:p w:rsidR="004D2BC8" w:rsidRPr="000D6895" w:rsidRDefault="001C49C1" w:rsidP="00AA19A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3"/>
                <w:szCs w:val="23"/>
              </w:rPr>
            </w:pPr>
            <w:hyperlink r:id="rId13" w:history="1">
              <w:r w:rsidR="004D2BC8" w:rsidRPr="001C49C1">
                <w:rPr>
                  <w:rStyle w:val="Hyperlink"/>
                  <w:rFonts w:ascii="Century Gothic" w:hAnsi="Century Gothic"/>
                  <w:sz w:val="23"/>
                  <w:szCs w:val="23"/>
                </w:rPr>
                <w:t>Construct</w:t>
              </w:r>
            </w:hyperlink>
            <w:r w:rsidR="004D2BC8" w:rsidRPr="000D6895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="008604B2">
              <w:rPr>
                <w:rFonts w:ascii="Century Gothic" w:hAnsi="Century Gothic"/>
                <w:sz w:val="23"/>
                <w:szCs w:val="23"/>
              </w:rPr>
              <w:t xml:space="preserve">and </w:t>
            </w:r>
            <w:hyperlink r:id="rId14" w:history="1">
              <w:r w:rsidR="008604B2" w:rsidRPr="00AA19AE">
                <w:rPr>
                  <w:rStyle w:val="Hyperlink"/>
                  <w:rFonts w:ascii="Century Gothic" w:hAnsi="Century Gothic"/>
                  <w:sz w:val="23"/>
                  <w:szCs w:val="23"/>
                </w:rPr>
                <w:t>interpret</w:t>
              </w:r>
            </w:hyperlink>
            <w:r w:rsidR="008604B2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="004D2BC8" w:rsidRPr="000D6895">
              <w:rPr>
                <w:rFonts w:ascii="Century Gothic" w:hAnsi="Century Gothic"/>
                <w:sz w:val="23"/>
                <w:szCs w:val="23"/>
              </w:rPr>
              <w:t>a two-way table on two categorical variables collected from the same subjects. (8.SP.1.4)</w:t>
            </w:r>
          </w:p>
          <w:p w:rsidR="004D2BC8" w:rsidRPr="000D6895" w:rsidRDefault="00AA19AE" w:rsidP="00AA19A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3"/>
                <w:szCs w:val="23"/>
              </w:rPr>
            </w:pPr>
            <w:hyperlink r:id="rId15" w:history="1">
              <w:r w:rsidR="004D2BC8" w:rsidRPr="00AA19AE">
                <w:rPr>
                  <w:rStyle w:val="Hyperlink"/>
                  <w:rFonts w:ascii="Century Gothic" w:hAnsi="Century Gothic"/>
                  <w:sz w:val="23"/>
                  <w:szCs w:val="23"/>
                </w:rPr>
                <w:t>Draw conclusions about the association between the data (positive/negative association). (8.SP.1.4)</w:t>
              </w:r>
            </w:hyperlink>
          </w:p>
          <w:p w:rsidR="004D2BC8" w:rsidRPr="000D6895" w:rsidRDefault="001C49C1" w:rsidP="00AA19A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3"/>
                <w:szCs w:val="23"/>
              </w:rPr>
            </w:pPr>
            <w:hyperlink r:id="rId16" w:history="1">
              <w:r w:rsidR="004D2BC8" w:rsidRPr="001C49C1">
                <w:rPr>
                  <w:rStyle w:val="Hyperlink"/>
                  <w:rFonts w:ascii="Century Gothic" w:hAnsi="Century Gothic"/>
                  <w:sz w:val="23"/>
                  <w:szCs w:val="23"/>
                </w:rPr>
                <w:t>Calculate</w:t>
              </w:r>
              <w:r w:rsidR="008604B2" w:rsidRPr="001C49C1">
                <w:rPr>
                  <w:rStyle w:val="Hyperlink"/>
                  <w:rFonts w:ascii="Century Gothic" w:hAnsi="Century Gothic"/>
                  <w:sz w:val="23"/>
                  <w:szCs w:val="23"/>
                </w:rPr>
                <w:t xml:space="preserve"> and use</w:t>
              </w:r>
              <w:r w:rsidR="004D2BC8" w:rsidRPr="001C49C1">
                <w:rPr>
                  <w:rStyle w:val="Hyperlink"/>
                  <w:rFonts w:ascii="Century Gothic" w:hAnsi="Century Gothic"/>
                  <w:sz w:val="23"/>
                  <w:szCs w:val="23"/>
                </w:rPr>
                <w:t xml:space="preserve"> relative frequencies from data given in a two-way table. (8.SP.1.4)</w:t>
              </w:r>
            </w:hyperlink>
            <w:bookmarkStart w:id="0" w:name="_GoBack"/>
            <w:bookmarkEnd w:id="0"/>
          </w:p>
          <w:p w:rsidR="004D2BC8" w:rsidRPr="000D6895" w:rsidRDefault="004D2BC8" w:rsidP="00AA19A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3"/>
                <w:szCs w:val="23"/>
              </w:rPr>
            </w:pPr>
            <w:r w:rsidRPr="000D6895">
              <w:rPr>
                <w:rFonts w:ascii="Century Gothic" w:hAnsi="Century Gothic"/>
                <w:sz w:val="23"/>
                <w:szCs w:val="23"/>
              </w:rPr>
              <w:t>Describe possible associations based on the relative frequencies. (8.SP.1.4)</w:t>
            </w:r>
          </w:p>
          <w:p w:rsidR="0059410F" w:rsidRPr="000D6895" w:rsidRDefault="0059410F" w:rsidP="00A44C76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59410F" w:rsidRPr="000D6895" w:rsidTr="008604B2">
        <w:tc>
          <w:tcPr>
            <w:tcW w:w="720" w:type="dxa"/>
            <w:shd w:val="clear" w:color="auto" w:fill="DEEAF6" w:themeFill="accent1" w:themeFillTint="33"/>
          </w:tcPr>
          <w:p w:rsidR="0059410F" w:rsidRPr="000D6895" w:rsidRDefault="0059410F" w:rsidP="00A44C76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604B2">
              <w:rPr>
                <w:rFonts w:ascii="Century Gothic" w:hAnsi="Century Gothic"/>
                <w:b/>
                <w:sz w:val="22"/>
                <w:szCs w:val="24"/>
              </w:rPr>
              <w:t>2.5</w:t>
            </w:r>
          </w:p>
        </w:tc>
        <w:tc>
          <w:tcPr>
            <w:tcW w:w="10890" w:type="dxa"/>
            <w:gridSpan w:val="3"/>
            <w:shd w:val="clear" w:color="auto" w:fill="DEEAF6" w:themeFill="accent1" w:themeFillTint="33"/>
          </w:tcPr>
          <w:p w:rsidR="0059410F" w:rsidRPr="008604B2" w:rsidRDefault="0059410F" w:rsidP="00A44C76">
            <w:pPr>
              <w:rPr>
                <w:rFonts w:ascii="Century Gothic" w:hAnsi="Century Gothic"/>
                <w:sz w:val="22"/>
              </w:rPr>
            </w:pPr>
            <w:r w:rsidRPr="008604B2">
              <w:rPr>
                <w:rFonts w:ascii="Century Gothic" w:hAnsi="Century Gothic"/>
                <w:sz w:val="22"/>
              </w:rPr>
              <w:t xml:space="preserve">No major errors or omissions regarding </w:t>
            </w:r>
            <w:proofErr w:type="gramStart"/>
            <w:r w:rsidRPr="008604B2">
              <w:rPr>
                <w:rFonts w:ascii="Century Gothic" w:hAnsi="Century Gothic"/>
                <w:sz w:val="22"/>
              </w:rPr>
              <w:t>2.0 content and partial knowledge of 3.0 content</w:t>
            </w:r>
            <w:proofErr w:type="gramEnd"/>
            <w:r w:rsidRPr="008604B2">
              <w:rPr>
                <w:rFonts w:ascii="Century Gothic" w:hAnsi="Century Gothic"/>
                <w:sz w:val="22"/>
              </w:rPr>
              <w:t>.</w:t>
            </w:r>
          </w:p>
        </w:tc>
      </w:tr>
      <w:tr w:rsidR="0059410F" w:rsidRPr="000D6895" w:rsidTr="008604B2">
        <w:trPr>
          <w:trHeight w:val="1466"/>
        </w:trPr>
        <w:tc>
          <w:tcPr>
            <w:tcW w:w="720" w:type="dxa"/>
          </w:tcPr>
          <w:p w:rsidR="0059410F" w:rsidRPr="000D6895" w:rsidRDefault="0059410F" w:rsidP="00A44C76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890" w:type="dxa"/>
            <w:gridSpan w:val="3"/>
          </w:tcPr>
          <w:p w:rsidR="0059410F" w:rsidRPr="000D6895" w:rsidRDefault="0059410F" w:rsidP="00A44C76">
            <w:pPr>
              <w:rPr>
                <w:rFonts w:ascii="Century Gothic" w:hAnsi="Century Gothic"/>
                <w:b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59410F" w:rsidRPr="000D6895" w:rsidTr="00A44C76">
              <w:tc>
                <w:tcPr>
                  <w:tcW w:w="3464" w:type="dxa"/>
                </w:tcPr>
                <w:p w:rsidR="0059410F" w:rsidRPr="00E26D80" w:rsidRDefault="004D2BC8" w:rsidP="00A44C7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E26D80">
                    <w:rPr>
                      <w:rFonts w:ascii="Century Gothic" w:hAnsi="Century Gothic"/>
                      <w:sz w:val="22"/>
                    </w:rPr>
                    <w:t>Scatter plot</w:t>
                  </w:r>
                  <w:r w:rsidR="0059410F" w:rsidRPr="00E26D80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59410F" w:rsidRPr="00E26D80" w:rsidRDefault="00E26D80" w:rsidP="00A44C7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E26D80">
                    <w:rPr>
                      <w:rFonts w:ascii="Century Gothic" w:hAnsi="Century Gothic"/>
                      <w:sz w:val="22"/>
                    </w:rPr>
                    <w:t>Correlation</w:t>
                  </w:r>
                </w:p>
              </w:tc>
              <w:tc>
                <w:tcPr>
                  <w:tcW w:w="3465" w:type="dxa"/>
                </w:tcPr>
                <w:p w:rsidR="0059410F" w:rsidRPr="00E26D80" w:rsidRDefault="002D2C4F" w:rsidP="00A44C7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E26D80">
                    <w:rPr>
                      <w:rFonts w:ascii="Century Gothic" w:hAnsi="Century Gothic"/>
                      <w:sz w:val="22"/>
                    </w:rPr>
                    <w:t>Relative frequency</w:t>
                  </w:r>
                </w:p>
              </w:tc>
            </w:tr>
            <w:tr w:rsidR="0059410F" w:rsidRPr="000D6895" w:rsidTr="00A44C76">
              <w:tc>
                <w:tcPr>
                  <w:tcW w:w="3464" w:type="dxa"/>
                </w:tcPr>
                <w:p w:rsidR="0059410F" w:rsidRPr="00E26D80" w:rsidRDefault="004D2BC8" w:rsidP="00A44C7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E26D80">
                    <w:rPr>
                      <w:rFonts w:ascii="Century Gothic" w:hAnsi="Century Gothic"/>
                      <w:sz w:val="22"/>
                    </w:rPr>
                    <w:t>Bivariate</w:t>
                  </w:r>
                  <w:r w:rsidR="000536AA" w:rsidRPr="00E26D80">
                    <w:rPr>
                      <w:rFonts w:ascii="Century Gothic" w:hAnsi="Century Gothic"/>
                      <w:sz w:val="22"/>
                    </w:rPr>
                    <w:t xml:space="preserve"> data</w:t>
                  </w:r>
                </w:p>
              </w:tc>
              <w:tc>
                <w:tcPr>
                  <w:tcW w:w="3465" w:type="dxa"/>
                </w:tcPr>
                <w:p w:rsidR="0059410F" w:rsidRPr="00E26D80" w:rsidRDefault="004D2BC8" w:rsidP="00A44C7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E26D80">
                    <w:rPr>
                      <w:rFonts w:ascii="Century Gothic" w:hAnsi="Century Gothic"/>
                      <w:sz w:val="22"/>
                    </w:rPr>
                    <w:t xml:space="preserve">Clustering </w:t>
                  </w:r>
                  <w:r w:rsidR="0059410F" w:rsidRPr="00E26D80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59410F" w:rsidRPr="00E26D80" w:rsidRDefault="004D2BC8" w:rsidP="00A44C7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E26D80">
                    <w:rPr>
                      <w:rFonts w:ascii="Century Gothic" w:hAnsi="Century Gothic"/>
                      <w:sz w:val="22"/>
                    </w:rPr>
                    <w:t>Line of best fit</w:t>
                  </w:r>
                </w:p>
              </w:tc>
            </w:tr>
            <w:tr w:rsidR="0059410F" w:rsidRPr="000D6895" w:rsidTr="00A44C76">
              <w:tc>
                <w:tcPr>
                  <w:tcW w:w="3464" w:type="dxa"/>
                </w:tcPr>
                <w:p w:rsidR="0059410F" w:rsidRPr="00E26D80" w:rsidRDefault="004D2BC8" w:rsidP="00A44C7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E26D80">
                    <w:rPr>
                      <w:rFonts w:ascii="Century Gothic" w:hAnsi="Century Gothic"/>
                      <w:sz w:val="22"/>
                    </w:rPr>
                    <w:t>Outliers</w:t>
                  </w:r>
                </w:p>
              </w:tc>
              <w:tc>
                <w:tcPr>
                  <w:tcW w:w="3465" w:type="dxa"/>
                </w:tcPr>
                <w:p w:rsidR="0059410F" w:rsidRPr="00E26D80" w:rsidRDefault="004D2BC8" w:rsidP="00A44C7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E26D80">
                    <w:rPr>
                      <w:rFonts w:ascii="Century Gothic" w:hAnsi="Century Gothic"/>
                      <w:sz w:val="22"/>
                    </w:rPr>
                    <w:t xml:space="preserve">Trend </w:t>
                  </w:r>
                  <w:r w:rsidR="0059410F" w:rsidRPr="00E26D80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59410F" w:rsidRPr="00E26D80" w:rsidRDefault="004D2BC8" w:rsidP="00A44C7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E26D80">
                    <w:rPr>
                      <w:rFonts w:ascii="Century Gothic" w:hAnsi="Century Gothic"/>
                      <w:sz w:val="22"/>
                    </w:rPr>
                    <w:t>Quantitative d</w:t>
                  </w:r>
                  <w:r w:rsidR="002D2C4F" w:rsidRPr="00E26D80">
                    <w:rPr>
                      <w:rFonts w:ascii="Century Gothic" w:hAnsi="Century Gothic"/>
                      <w:sz w:val="22"/>
                    </w:rPr>
                    <w:t>a</w:t>
                  </w:r>
                  <w:r w:rsidRPr="00E26D80">
                    <w:rPr>
                      <w:rFonts w:ascii="Century Gothic" w:hAnsi="Century Gothic"/>
                      <w:sz w:val="22"/>
                    </w:rPr>
                    <w:t>ta</w:t>
                  </w:r>
                </w:p>
              </w:tc>
            </w:tr>
            <w:tr w:rsidR="0059410F" w:rsidRPr="000D6895" w:rsidTr="00A44C76">
              <w:tc>
                <w:tcPr>
                  <w:tcW w:w="3464" w:type="dxa"/>
                </w:tcPr>
                <w:p w:rsidR="0059410F" w:rsidRPr="00E26D80" w:rsidRDefault="004D2BC8" w:rsidP="00A44C7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E26D80">
                    <w:rPr>
                      <w:rFonts w:ascii="Century Gothic" w:hAnsi="Century Gothic"/>
                      <w:sz w:val="22"/>
                    </w:rPr>
                    <w:t>Positive/negative association</w:t>
                  </w:r>
                </w:p>
              </w:tc>
              <w:tc>
                <w:tcPr>
                  <w:tcW w:w="3465" w:type="dxa"/>
                </w:tcPr>
                <w:p w:rsidR="0059410F" w:rsidRPr="00E26D80" w:rsidRDefault="00E26D80" w:rsidP="00E26D8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E26D80">
                    <w:rPr>
                      <w:rFonts w:ascii="Century Gothic" w:hAnsi="Century Gothic"/>
                      <w:sz w:val="22"/>
                    </w:rPr>
                    <w:t xml:space="preserve">Linear/nonlinear association </w:t>
                  </w:r>
                </w:p>
              </w:tc>
              <w:tc>
                <w:tcPr>
                  <w:tcW w:w="3465" w:type="dxa"/>
                </w:tcPr>
                <w:p w:rsidR="0059410F" w:rsidRPr="00E26D80" w:rsidRDefault="002D2C4F" w:rsidP="00A44C7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E26D80">
                    <w:rPr>
                      <w:rFonts w:ascii="Century Gothic" w:hAnsi="Century Gothic"/>
                      <w:sz w:val="22"/>
                    </w:rPr>
                    <w:t>Two-way table</w:t>
                  </w:r>
                </w:p>
              </w:tc>
            </w:tr>
          </w:tbl>
          <w:p w:rsidR="0059410F" w:rsidRPr="000D6895" w:rsidRDefault="0059410F" w:rsidP="00A44C76">
            <w:pPr>
              <w:rPr>
                <w:rFonts w:ascii="Century Gothic" w:hAnsi="Century Gothic"/>
                <w:b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330DE9" w:rsidRPr="008604B2" w:rsidRDefault="00AA19AE" w:rsidP="00AA19A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3"/>
                <w:szCs w:val="23"/>
              </w:rPr>
            </w:pPr>
            <w:hyperlink r:id="rId17" w:history="1">
              <w:r w:rsidR="00330DE9" w:rsidRPr="00AA19AE">
                <w:rPr>
                  <w:rStyle w:val="Hyperlink"/>
                  <w:rFonts w:ascii="Century Gothic" w:hAnsi="Century Gothic"/>
                  <w:sz w:val="23"/>
                  <w:szCs w:val="23"/>
                </w:rPr>
                <w:t>Construct a scatter plot for bivariate data. (8.SP.1.1)</w:t>
              </w:r>
            </w:hyperlink>
            <w:r w:rsidR="00330DE9" w:rsidRPr="008604B2">
              <w:rPr>
                <w:rFonts w:ascii="Century Gothic" w:hAnsi="Century Gothic"/>
                <w:sz w:val="23"/>
                <w:szCs w:val="23"/>
              </w:rPr>
              <w:t xml:space="preserve"> </w:t>
            </w:r>
          </w:p>
          <w:p w:rsidR="00330DE9" w:rsidRPr="008604B2" w:rsidRDefault="00AA19AE" w:rsidP="00AA19A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3"/>
                <w:szCs w:val="23"/>
              </w:rPr>
            </w:pPr>
            <w:hyperlink r:id="rId18" w:history="1">
              <w:r w:rsidR="00330DE9" w:rsidRPr="00AA19AE">
                <w:rPr>
                  <w:rStyle w:val="Hyperlink"/>
                  <w:rFonts w:ascii="Century Gothic" w:hAnsi="Century Gothic"/>
                  <w:sz w:val="23"/>
                  <w:szCs w:val="23"/>
                </w:rPr>
                <w:t>Draw/sketch</w:t>
              </w:r>
            </w:hyperlink>
            <w:r w:rsidR="00330DE9" w:rsidRPr="00AA19AE">
              <w:rPr>
                <w:rFonts w:ascii="Century Gothic" w:hAnsi="Century Gothic"/>
                <w:sz w:val="23"/>
                <w:szCs w:val="23"/>
              </w:rPr>
              <w:t xml:space="preserve"> or </w:t>
            </w:r>
            <w:hyperlink r:id="rId19" w:history="1">
              <w:r w:rsidR="00330DE9" w:rsidRPr="00AA19AE">
                <w:rPr>
                  <w:rStyle w:val="Hyperlink"/>
                  <w:rFonts w:ascii="Century Gothic" w:hAnsi="Century Gothic"/>
                  <w:sz w:val="23"/>
                  <w:szCs w:val="23"/>
                </w:rPr>
                <w:t>choose</w:t>
              </w:r>
            </w:hyperlink>
            <w:r w:rsidR="00330DE9" w:rsidRPr="00AA19AE">
              <w:rPr>
                <w:rFonts w:ascii="Century Gothic" w:hAnsi="Century Gothic"/>
                <w:sz w:val="23"/>
                <w:szCs w:val="23"/>
              </w:rPr>
              <w:t xml:space="preserve"> a line of best fit on a scatter plot. (</w:t>
            </w:r>
            <w:hyperlink r:id="rId20" w:history="1">
              <w:r w:rsidR="00330DE9" w:rsidRPr="00AA19AE">
                <w:rPr>
                  <w:rStyle w:val="Hyperlink"/>
                  <w:rFonts w:ascii="Century Gothic" w:hAnsi="Century Gothic"/>
                  <w:sz w:val="23"/>
                  <w:szCs w:val="23"/>
                </w:rPr>
                <w:t>8.SP.1.2</w:t>
              </w:r>
            </w:hyperlink>
            <w:r w:rsidR="00330DE9" w:rsidRPr="00AA19AE">
              <w:rPr>
                <w:rFonts w:ascii="Century Gothic" w:hAnsi="Century Gothic"/>
                <w:sz w:val="23"/>
                <w:szCs w:val="23"/>
              </w:rPr>
              <w:t>)</w:t>
            </w:r>
          </w:p>
          <w:p w:rsidR="00330DE9" w:rsidRPr="008604B2" w:rsidRDefault="00330DE9" w:rsidP="00AA19A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3"/>
                <w:szCs w:val="23"/>
              </w:rPr>
            </w:pPr>
            <w:r w:rsidRPr="008604B2">
              <w:rPr>
                <w:rFonts w:ascii="Century Gothic" w:hAnsi="Century Gothic"/>
                <w:sz w:val="23"/>
                <w:szCs w:val="23"/>
              </w:rPr>
              <w:t>Describe the type of correlation from the trend line. (8.SP.1.2)</w:t>
            </w:r>
          </w:p>
          <w:p w:rsidR="00E26D80" w:rsidRPr="00E26D80" w:rsidRDefault="00330DE9" w:rsidP="00AA19A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8604B2">
              <w:rPr>
                <w:rFonts w:ascii="Century Gothic" w:hAnsi="Century Gothic"/>
                <w:sz w:val="23"/>
                <w:szCs w:val="23"/>
              </w:rPr>
              <w:t>Describe patterns of association displayed in a two-way table. (8.SP.1.4)</w:t>
            </w:r>
          </w:p>
        </w:tc>
      </w:tr>
      <w:tr w:rsidR="0059410F" w:rsidRPr="000D6895" w:rsidTr="008604B2">
        <w:tc>
          <w:tcPr>
            <w:tcW w:w="720" w:type="dxa"/>
            <w:shd w:val="clear" w:color="auto" w:fill="DEEAF6" w:themeFill="accent1" w:themeFillTint="33"/>
          </w:tcPr>
          <w:p w:rsidR="0059410F" w:rsidRPr="008604B2" w:rsidRDefault="0059410F" w:rsidP="00A44C76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8604B2">
              <w:rPr>
                <w:rFonts w:ascii="Century Gothic" w:hAnsi="Century Gothic"/>
                <w:b/>
                <w:sz w:val="22"/>
              </w:rPr>
              <w:t>1.5</w:t>
            </w:r>
          </w:p>
        </w:tc>
        <w:tc>
          <w:tcPr>
            <w:tcW w:w="10890" w:type="dxa"/>
            <w:gridSpan w:val="3"/>
            <w:shd w:val="clear" w:color="auto" w:fill="DEEAF6" w:themeFill="accent1" w:themeFillTint="33"/>
          </w:tcPr>
          <w:p w:rsidR="0059410F" w:rsidRPr="008604B2" w:rsidRDefault="0059410F" w:rsidP="00A44C76">
            <w:pPr>
              <w:rPr>
                <w:rFonts w:ascii="Century Gothic" w:hAnsi="Century Gothic"/>
                <w:sz w:val="22"/>
              </w:rPr>
            </w:pPr>
            <w:r w:rsidRPr="008604B2">
              <w:rPr>
                <w:rFonts w:ascii="Century Gothic" w:hAnsi="Century Gothic"/>
                <w:sz w:val="22"/>
              </w:rPr>
              <w:t>Partial knowledge of the score 2.0 content, but major errors or omissions regarding score 3.0 content.</w:t>
            </w:r>
          </w:p>
        </w:tc>
      </w:tr>
      <w:tr w:rsidR="0059410F" w:rsidRPr="000D6895" w:rsidTr="008604B2">
        <w:tc>
          <w:tcPr>
            <w:tcW w:w="720" w:type="dxa"/>
          </w:tcPr>
          <w:p w:rsidR="0059410F" w:rsidRPr="008604B2" w:rsidRDefault="0059410F" w:rsidP="00A44C76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8604B2">
              <w:rPr>
                <w:rFonts w:ascii="Century Gothic" w:hAnsi="Century Gothic"/>
                <w:b/>
                <w:sz w:val="22"/>
              </w:rPr>
              <w:t>1.0</w:t>
            </w:r>
          </w:p>
        </w:tc>
        <w:tc>
          <w:tcPr>
            <w:tcW w:w="10890" w:type="dxa"/>
            <w:gridSpan w:val="3"/>
          </w:tcPr>
          <w:p w:rsidR="0059410F" w:rsidRPr="008604B2" w:rsidRDefault="0059410F" w:rsidP="00A44C76">
            <w:pPr>
              <w:rPr>
                <w:rFonts w:ascii="Century Gothic" w:hAnsi="Century Gothic"/>
                <w:sz w:val="22"/>
              </w:rPr>
            </w:pPr>
            <w:r w:rsidRPr="008604B2">
              <w:rPr>
                <w:rFonts w:ascii="Century Gothic" w:hAnsi="Century Gothic"/>
                <w:sz w:val="22"/>
              </w:rPr>
              <w:t>With partial understanding of some of the simpler details and processes and some of the more complex ideas and processes.</w:t>
            </w:r>
          </w:p>
        </w:tc>
      </w:tr>
      <w:tr w:rsidR="0059410F" w:rsidRPr="000D6895" w:rsidTr="008604B2">
        <w:tc>
          <w:tcPr>
            <w:tcW w:w="720" w:type="dxa"/>
            <w:shd w:val="clear" w:color="auto" w:fill="DEEAF6" w:themeFill="accent1" w:themeFillTint="33"/>
          </w:tcPr>
          <w:p w:rsidR="0059410F" w:rsidRPr="008604B2" w:rsidRDefault="0059410F" w:rsidP="00A44C76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8604B2">
              <w:rPr>
                <w:rFonts w:ascii="Century Gothic" w:hAnsi="Century Gothic"/>
                <w:b/>
                <w:sz w:val="22"/>
              </w:rPr>
              <w:t>0.5</w:t>
            </w:r>
          </w:p>
        </w:tc>
        <w:tc>
          <w:tcPr>
            <w:tcW w:w="10890" w:type="dxa"/>
            <w:gridSpan w:val="3"/>
            <w:shd w:val="clear" w:color="auto" w:fill="DEEAF6" w:themeFill="accent1" w:themeFillTint="33"/>
          </w:tcPr>
          <w:p w:rsidR="0059410F" w:rsidRPr="008604B2" w:rsidRDefault="0059410F" w:rsidP="00A44C76">
            <w:pPr>
              <w:rPr>
                <w:rFonts w:ascii="Century Gothic" w:hAnsi="Century Gothic"/>
                <w:sz w:val="22"/>
              </w:rPr>
            </w:pPr>
            <w:r w:rsidRPr="008604B2">
              <w:rPr>
                <w:rFonts w:ascii="Century Gothic" w:hAnsi="Century Gothic"/>
                <w:sz w:val="22"/>
              </w:rPr>
              <w:t>With help, a partial understanding of some of the simpler details and processes and some of the more complex ideas and processes.</w:t>
            </w:r>
          </w:p>
        </w:tc>
      </w:tr>
      <w:tr w:rsidR="0059410F" w:rsidRPr="000D6895" w:rsidTr="008604B2">
        <w:tc>
          <w:tcPr>
            <w:tcW w:w="720" w:type="dxa"/>
          </w:tcPr>
          <w:p w:rsidR="0059410F" w:rsidRPr="008604B2" w:rsidRDefault="0059410F" w:rsidP="00A44C76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8604B2">
              <w:rPr>
                <w:rFonts w:ascii="Century Gothic" w:hAnsi="Century Gothic"/>
                <w:b/>
                <w:sz w:val="22"/>
              </w:rPr>
              <w:t>0.0</w:t>
            </w:r>
          </w:p>
        </w:tc>
        <w:tc>
          <w:tcPr>
            <w:tcW w:w="10890" w:type="dxa"/>
            <w:gridSpan w:val="3"/>
          </w:tcPr>
          <w:p w:rsidR="0059410F" w:rsidRPr="008604B2" w:rsidRDefault="0059410F" w:rsidP="00A44C76">
            <w:pPr>
              <w:rPr>
                <w:rFonts w:ascii="Century Gothic" w:hAnsi="Century Gothic"/>
                <w:sz w:val="22"/>
              </w:rPr>
            </w:pPr>
            <w:r w:rsidRPr="008604B2">
              <w:rPr>
                <w:rFonts w:ascii="Century Gothic" w:hAnsi="Century Gothic"/>
                <w:sz w:val="22"/>
              </w:rPr>
              <w:t>Even with help, no understanding or skill is demonstrated</w:t>
            </w:r>
          </w:p>
        </w:tc>
      </w:tr>
    </w:tbl>
    <w:p w:rsidR="00F401DD" w:rsidRPr="000D6895" w:rsidRDefault="00F401DD" w:rsidP="004646AD">
      <w:pPr>
        <w:rPr>
          <w:rFonts w:ascii="Century Gothic" w:hAnsi="Century Gothic"/>
        </w:rPr>
      </w:pPr>
    </w:p>
    <w:sectPr w:rsidR="00F401DD" w:rsidRPr="000D6895" w:rsidSect="008604B2">
      <w:pgSz w:w="12240" w:h="15840"/>
      <w:pgMar w:top="475" w:right="432" w:bottom="47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E23"/>
    <w:multiLevelType w:val="hybridMultilevel"/>
    <w:tmpl w:val="1960C066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057D15"/>
    <w:multiLevelType w:val="hybridMultilevel"/>
    <w:tmpl w:val="8C02BF6C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44D9E"/>
    <w:multiLevelType w:val="hybridMultilevel"/>
    <w:tmpl w:val="FA4A80D4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957CF0"/>
    <w:multiLevelType w:val="hybridMultilevel"/>
    <w:tmpl w:val="875659AE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5EC7"/>
    <w:multiLevelType w:val="hybridMultilevel"/>
    <w:tmpl w:val="4E383F30"/>
    <w:lvl w:ilvl="0" w:tplc="C74A1F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D12D06"/>
    <w:multiLevelType w:val="hybridMultilevel"/>
    <w:tmpl w:val="47866300"/>
    <w:lvl w:ilvl="0" w:tplc="BC047B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29"/>
    <w:rsid w:val="000159F3"/>
    <w:rsid w:val="0003185B"/>
    <w:rsid w:val="000459ED"/>
    <w:rsid w:val="000536AA"/>
    <w:rsid w:val="0008458C"/>
    <w:rsid w:val="000A12DC"/>
    <w:rsid w:val="000A748E"/>
    <w:rsid w:val="000B587F"/>
    <w:rsid w:val="000D1BF5"/>
    <w:rsid w:val="000D2A05"/>
    <w:rsid w:val="000D6895"/>
    <w:rsid w:val="000F1690"/>
    <w:rsid w:val="000F50AA"/>
    <w:rsid w:val="00184142"/>
    <w:rsid w:val="001B52F6"/>
    <w:rsid w:val="001B66B6"/>
    <w:rsid w:val="001C49C1"/>
    <w:rsid w:val="001D5B61"/>
    <w:rsid w:val="00204175"/>
    <w:rsid w:val="00221003"/>
    <w:rsid w:val="002220B4"/>
    <w:rsid w:val="00222F5E"/>
    <w:rsid w:val="002B670E"/>
    <w:rsid w:val="002D2C4F"/>
    <w:rsid w:val="002F2A29"/>
    <w:rsid w:val="00315847"/>
    <w:rsid w:val="0031603B"/>
    <w:rsid w:val="0032142C"/>
    <w:rsid w:val="00330DE9"/>
    <w:rsid w:val="003351D1"/>
    <w:rsid w:val="00335400"/>
    <w:rsid w:val="00361644"/>
    <w:rsid w:val="00393CFF"/>
    <w:rsid w:val="003A6462"/>
    <w:rsid w:val="003D4A40"/>
    <w:rsid w:val="003F07CA"/>
    <w:rsid w:val="00400981"/>
    <w:rsid w:val="004440F0"/>
    <w:rsid w:val="00451859"/>
    <w:rsid w:val="00460122"/>
    <w:rsid w:val="004646AD"/>
    <w:rsid w:val="004677E0"/>
    <w:rsid w:val="004A491A"/>
    <w:rsid w:val="004B2ACA"/>
    <w:rsid w:val="004C6FA7"/>
    <w:rsid w:val="004D2BC8"/>
    <w:rsid w:val="004D7256"/>
    <w:rsid w:val="00511C6D"/>
    <w:rsid w:val="00513017"/>
    <w:rsid w:val="00545DAE"/>
    <w:rsid w:val="0059410F"/>
    <w:rsid w:val="005A6953"/>
    <w:rsid w:val="005B7AFF"/>
    <w:rsid w:val="005C37FF"/>
    <w:rsid w:val="005D0835"/>
    <w:rsid w:val="005E6C71"/>
    <w:rsid w:val="005F4C1D"/>
    <w:rsid w:val="0061178F"/>
    <w:rsid w:val="006A3240"/>
    <w:rsid w:val="006B2E1F"/>
    <w:rsid w:val="00786FD4"/>
    <w:rsid w:val="007F3B02"/>
    <w:rsid w:val="007F3CBD"/>
    <w:rsid w:val="0084204D"/>
    <w:rsid w:val="00851B7E"/>
    <w:rsid w:val="00857BAB"/>
    <w:rsid w:val="008604B2"/>
    <w:rsid w:val="00862851"/>
    <w:rsid w:val="008E425F"/>
    <w:rsid w:val="00946609"/>
    <w:rsid w:val="00957738"/>
    <w:rsid w:val="009C516E"/>
    <w:rsid w:val="00A12E1D"/>
    <w:rsid w:val="00A4430B"/>
    <w:rsid w:val="00A44C76"/>
    <w:rsid w:val="00A74700"/>
    <w:rsid w:val="00AA19AE"/>
    <w:rsid w:val="00AA34E6"/>
    <w:rsid w:val="00AC10B1"/>
    <w:rsid w:val="00B10A72"/>
    <w:rsid w:val="00B56B22"/>
    <w:rsid w:val="00B826C7"/>
    <w:rsid w:val="00BB4CFB"/>
    <w:rsid w:val="00C0329D"/>
    <w:rsid w:val="00C16121"/>
    <w:rsid w:val="00C240CD"/>
    <w:rsid w:val="00C268A5"/>
    <w:rsid w:val="00C47F27"/>
    <w:rsid w:val="00C6357E"/>
    <w:rsid w:val="00C76C57"/>
    <w:rsid w:val="00C94DDE"/>
    <w:rsid w:val="00CF7C60"/>
    <w:rsid w:val="00D15E81"/>
    <w:rsid w:val="00D349F9"/>
    <w:rsid w:val="00D570E6"/>
    <w:rsid w:val="00D8358D"/>
    <w:rsid w:val="00DB2A45"/>
    <w:rsid w:val="00DD575A"/>
    <w:rsid w:val="00E26D80"/>
    <w:rsid w:val="00E5633C"/>
    <w:rsid w:val="00E675C5"/>
    <w:rsid w:val="00E975C4"/>
    <w:rsid w:val="00EA6C99"/>
    <w:rsid w:val="00EE60D9"/>
    <w:rsid w:val="00F30848"/>
    <w:rsid w:val="00F401DD"/>
    <w:rsid w:val="00F6120A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A19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A1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69265" TargetMode="External"/><Relationship Id="rId13" Type="http://schemas.openxmlformats.org/officeDocument/2006/relationships/hyperlink" Target="http://www.cpalms.org/Public/PreviewResource/Preview/69380" TargetMode="External"/><Relationship Id="rId18" Type="http://schemas.openxmlformats.org/officeDocument/2006/relationships/hyperlink" Target="http://www.cpalms.org/Public/PreviewResource/Preview/6679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cpalms.org/Public/PreviewResource/Preview/69235" TargetMode="External"/><Relationship Id="rId12" Type="http://schemas.openxmlformats.org/officeDocument/2006/relationships/hyperlink" Target="http://www.cpalms.org/Public/PreviewResource/Preview/69356" TargetMode="External"/><Relationship Id="rId17" Type="http://schemas.openxmlformats.org/officeDocument/2006/relationships/hyperlink" Target="http://www.cpalms.org/Public/PreviewResource/Preview/6833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palms.org/Public/PreviewResource/Preview/69381" TargetMode="External"/><Relationship Id="rId20" Type="http://schemas.openxmlformats.org/officeDocument/2006/relationships/hyperlink" Target="http://www.cpalms.org/Public/PreviewResource/Preview/668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69284" TargetMode="External"/><Relationship Id="rId11" Type="http://schemas.openxmlformats.org/officeDocument/2006/relationships/hyperlink" Target="http://www.cpalms.org/Public/PreviewResource/Preview/693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alms.org/Public/PreviewResource/Preview/66804" TargetMode="External"/><Relationship Id="rId10" Type="http://schemas.openxmlformats.org/officeDocument/2006/relationships/hyperlink" Target="http://www.cpalms.org/Public/PreviewResource/Preview/69377" TargetMode="External"/><Relationship Id="rId19" Type="http://schemas.openxmlformats.org/officeDocument/2006/relationships/hyperlink" Target="http://www.cpalms.org/Public/PreviewResource/Preview/66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69364" TargetMode="External"/><Relationship Id="rId14" Type="http://schemas.openxmlformats.org/officeDocument/2006/relationships/hyperlink" Target="http://www.cpalms.org/Public/PreviewResource/Preview/668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Windows User</cp:lastModifiedBy>
  <cp:revision>5</cp:revision>
  <cp:lastPrinted>2014-05-02T19:46:00Z</cp:lastPrinted>
  <dcterms:created xsi:type="dcterms:W3CDTF">2014-06-12T19:40:00Z</dcterms:created>
  <dcterms:modified xsi:type="dcterms:W3CDTF">2014-06-25T20:06:00Z</dcterms:modified>
</cp:coreProperties>
</file>