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520" w:type="dxa"/>
        <w:tblInd w:w="-1085" w:type="dxa"/>
        <w:tblLook w:val="04A0" w:firstRow="1" w:lastRow="0" w:firstColumn="1" w:lastColumn="0" w:noHBand="0" w:noVBand="1"/>
      </w:tblPr>
      <w:tblGrid>
        <w:gridCol w:w="892"/>
        <w:gridCol w:w="872"/>
        <w:gridCol w:w="1738"/>
        <w:gridCol w:w="8018"/>
      </w:tblGrid>
      <w:tr w:rsidR="00B019DE" w:rsidRPr="00B00450" w:rsidTr="00B019DE">
        <w:tc>
          <w:tcPr>
            <w:tcW w:w="900" w:type="dxa"/>
            <w:tcBorders>
              <w:right w:val="single" w:sz="4" w:space="0" w:color="FFFFFF" w:themeColor="background1"/>
            </w:tcBorders>
          </w:tcPr>
          <w:p w:rsidR="00B019DE" w:rsidRPr="00770D77" w:rsidRDefault="00AD5890" w:rsidP="0075198C">
            <w:pPr>
              <w:jc w:val="right"/>
              <w:rPr>
                <w:rFonts w:ascii="Century Gothic" w:hAnsi="Century Gothic"/>
                <w:b/>
                <w:sz w:val="28"/>
                <w:szCs w:val="24"/>
              </w:rPr>
            </w:pPr>
            <w:r>
              <w:rPr>
                <w:rFonts w:ascii="Century Gothic" w:hAnsi="Century Gothic"/>
                <w:b/>
                <w:sz w:val="28"/>
                <w:szCs w:val="24"/>
              </w:rPr>
              <w:t xml:space="preserve"> </w:t>
            </w:r>
            <w:r w:rsidR="00B019DE" w:rsidRPr="00770D77">
              <w:rPr>
                <w:rFonts w:ascii="Century Gothic" w:hAnsi="Century Gothic"/>
                <w:b/>
                <w:sz w:val="28"/>
                <w:szCs w:val="24"/>
              </w:rPr>
              <w:t>LG #</w:t>
            </w:r>
          </w:p>
        </w:tc>
        <w:tc>
          <w:tcPr>
            <w:tcW w:w="720" w:type="dxa"/>
            <w:tcBorders>
              <w:left w:val="single" w:sz="4" w:space="0" w:color="FFFFFF" w:themeColor="background1"/>
            </w:tcBorders>
          </w:tcPr>
          <w:p w:rsidR="00B019DE" w:rsidRPr="00770D77" w:rsidRDefault="00A17584" w:rsidP="0075198C">
            <w:pPr>
              <w:jc w:val="both"/>
              <w:rPr>
                <w:rFonts w:ascii="Century Gothic" w:hAnsi="Century Gothic"/>
                <w:b/>
                <w:sz w:val="28"/>
                <w:szCs w:val="24"/>
              </w:rPr>
            </w:pPr>
            <w:r>
              <w:rPr>
                <w:rFonts w:ascii="Century Gothic" w:hAnsi="Century Gothic"/>
                <w:b/>
                <w:sz w:val="28"/>
                <w:szCs w:val="24"/>
              </w:rPr>
              <w:t>AF</w:t>
            </w:r>
            <w:r w:rsidR="00265FBE">
              <w:rPr>
                <w:rFonts w:ascii="Century Gothic" w:hAnsi="Century Gothic"/>
                <w:b/>
                <w:sz w:val="28"/>
                <w:szCs w:val="24"/>
              </w:rPr>
              <w:t>0</w:t>
            </w:r>
            <w:r w:rsidR="00A2750E">
              <w:rPr>
                <w:rFonts w:ascii="Century Gothic" w:hAnsi="Century Gothic"/>
                <w:b/>
                <w:sz w:val="28"/>
                <w:szCs w:val="24"/>
              </w:rPr>
              <w:t>3</w:t>
            </w:r>
          </w:p>
        </w:tc>
        <w:tc>
          <w:tcPr>
            <w:tcW w:w="1738" w:type="dxa"/>
            <w:tcBorders>
              <w:right w:val="nil"/>
            </w:tcBorders>
          </w:tcPr>
          <w:p w:rsidR="00B019DE" w:rsidRPr="00770D77" w:rsidRDefault="00B019DE" w:rsidP="0075198C">
            <w:pPr>
              <w:rPr>
                <w:rFonts w:ascii="Century Gothic" w:hAnsi="Century Gothic"/>
                <w:b/>
                <w:sz w:val="28"/>
                <w:szCs w:val="24"/>
              </w:rPr>
            </w:pPr>
            <w:r w:rsidRPr="00770D77">
              <w:rPr>
                <w:rFonts w:ascii="Century Gothic" w:hAnsi="Century Gothic"/>
                <w:b/>
                <w:sz w:val="28"/>
                <w:szCs w:val="24"/>
              </w:rPr>
              <w:t>Standards</w:t>
            </w:r>
            <w:r>
              <w:rPr>
                <w:rFonts w:ascii="Century Gothic" w:hAnsi="Century Gothic"/>
                <w:b/>
                <w:sz w:val="28"/>
                <w:szCs w:val="24"/>
              </w:rPr>
              <w:t>:</w:t>
            </w:r>
          </w:p>
        </w:tc>
        <w:tc>
          <w:tcPr>
            <w:tcW w:w="8162" w:type="dxa"/>
            <w:tcBorders>
              <w:left w:val="nil"/>
            </w:tcBorders>
          </w:tcPr>
          <w:p w:rsidR="00B019DE" w:rsidRPr="00770D77" w:rsidRDefault="00A2750E" w:rsidP="00A17584">
            <w:pPr>
              <w:rPr>
                <w:rFonts w:ascii="Century Gothic" w:hAnsi="Century Gothic"/>
                <w:b/>
                <w:sz w:val="28"/>
                <w:szCs w:val="24"/>
              </w:rPr>
            </w:pPr>
            <w:r>
              <w:rPr>
                <w:rFonts w:ascii="Century Gothic" w:hAnsi="Century Gothic"/>
                <w:b/>
              </w:rPr>
              <w:t>F-IF.3.7e, F-IF.3.8b, F-LE.1.4</w:t>
            </w:r>
          </w:p>
        </w:tc>
      </w:tr>
      <w:tr w:rsidR="00B019DE" w:rsidRPr="00B00450" w:rsidTr="00B019DE">
        <w:trPr>
          <w:trHeight w:val="1313"/>
        </w:trPr>
        <w:tc>
          <w:tcPr>
            <w:tcW w:w="900" w:type="dxa"/>
          </w:tcPr>
          <w:p w:rsidR="00B019DE" w:rsidRPr="0041380F" w:rsidRDefault="00B019DE" w:rsidP="0075198C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4.0</w:t>
            </w:r>
          </w:p>
        </w:tc>
        <w:tc>
          <w:tcPr>
            <w:tcW w:w="10620" w:type="dxa"/>
            <w:gridSpan w:val="3"/>
          </w:tcPr>
          <w:p w:rsidR="00B019DE" w:rsidRDefault="00B019DE" w:rsidP="0075198C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In addition to Score 3.0, in-depth inferences and applications that go beyond instruction to the standard.</w:t>
            </w:r>
          </w:p>
          <w:p w:rsidR="00B019DE" w:rsidRDefault="00B019DE" w:rsidP="0075198C">
            <w:pPr>
              <w:rPr>
                <w:rFonts w:ascii="Century Gothic" w:hAnsi="Century Gothic"/>
                <w:b/>
                <w:szCs w:val="24"/>
              </w:rPr>
            </w:pPr>
          </w:p>
          <w:p w:rsidR="00B019DE" w:rsidRDefault="00B019DE" w:rsidP="0075198C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B019DE" w:rsidRPr="00DF3C9D" w:rsidRDefault="00DF3C9D" w:rsidP="00634C94">
            <w:pPr>
              <w:pStyle w:val="ListParagraph"/>
              <w:numPr>
                <w:ilvl w:val="0"/>
                <w:numId w:val="8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 w:rsidRPr="00DF3C9D">
              <w:rPr>
                <w:rFonts w:ascii="Century Gothic" w:hAnsi="Century Gothic"/>
                <w:szCs w:val="24"/>
              </w:rPr>
              <w:t xml:space="preserve">Construct an even or odd function </w:t>
            </w:r>
            <w:r w:rsidR="00035B0E" w:rsidRPr="00DF3C9D">
              <w:rPr>
                <w:rFonts w:ascii="Century Gothic" w:hAnsi="Century Gothic"/>
                <w:szCs w:val="24"/>
              </w:rPr>
              <w:t>using translations, dilations and reflections</w:t>
            </w:r>
            <w:r w:rsidR="00035B0E">
              <w:rPr>
                <w:rFonts w:ascii="Century Gothic" w:hAnsi="Century Gothic"/>
                <w:szCs w:val="24"/>
              </w:rPr>
              <w:t xml:space="preserve"> </w:t>
            </w:r>
            <w:r w:rsidRPr="00DF3C9D">
              <w:rPr>
                <w:rFonts w:ascii="Century Gothic" w:hAnsi="Century Gothic"/>
                <w:szCs w:val="24"/>
              </w:rPr>
              <w:t xml:space="preserve">from a </w:t>
            </w:r>
            <w:r w:rsidR="00035B0E">
              <w:rPr>
                <w:rFonts w:ascii="Century Gothic" w:hAnsi="Century Gothic"/>
                <w:szCs w:val="24"/>
              </w:rPr>
              <w:t xml:space="preserve">given </w:t>
            </w:r>
            <w:r w:rsidRPr="00DF3C9D">
              <w:rPr>
                <w:rFonts w:ascii="Century Gothic" w:hAnsi="Century Gothic"/>
                <w:szCs w:val="24"/>
              </w:rPr>
              <w:t xml:space="preserve">transformed function </w:t>
            </w:r>
            <w:bookmarkStart w:id="0" w:name="_GoBack"/>
            <w:bookmarkEnd w:id="0"/>
          </w:p>
          <w:p w:rsidR="00B019DE" w:rsidRPr="00972E39" w:rsidRDefault="00B019DE" w:rsidP="0075198C">
            <w:p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</w:p>
          <w:p w:rsidR="00B019DE" w:rsidRPr="00770D77" w:rsidRDefault="00B019DE" w:rsidP="0075198C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No major errors or omissions regarding the score 4.0 content.</w:t>
            </w:r>
          </w:p>
        </w:tc>
      </w:tr>
      <w:tr w:rsidR="00B019DE" w:rsidRPr="00B00450" w:rsidTr="00B019DE">
        <w:tc>
          <w:tcPr>
            <w:tcW w:w="900" w:type="dxa"/>
            <w:shd w:val="clear" w:color="auto" w:fill="DEEAF6" w:themeFill="accent1" w:themeFillTint="33"/>
          </w:tcPr>
          <w:p w:rsidR="00B019DE" w:rsidRPr="0041380F" w:rsidRDefault="00B019DE" w:rsidP="0075198C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3.5</w:t>
            </w:r>
          </w:p>
        </w:tc>
        <w:tc>
          <w:tcPr>
            <w:tcW w:w="10620" w:type="dxa"/>
            <w:gridSpan w:val="3"/>
            <w:shd w:val="clear" w:color="auto" w:fill="DEEAF6" w:themeFill="accent1" w:themeFillTint="33"/>
          </w:tcPr>
          <w:p w:rsidR="00B019DE" w:rsidRPr="00770D77" w:rsidRDefault="00B019DE" w:rsidP="0075198C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In addition to 3.0, in-depth inferences and applications with partial success.</w:t>
            </w:r>
          </w:p>
        </w:tc>
      </w:tr>
      <w:tr w:rsidR="00B019DE" w:rsidRPr="00B00450" w:rsidTr="00B019DE">
        <w:trPr>
          <w:trHeight w:val="1385"/>
        </w:trPr>
        <w:tc>
          <w:tcPr>
            <w:tcW w:w="900" w:type="dxa"/>
          </w:tcPr>
          <w:p w:rsidR="00B019DE" w:rsidRPr="0041380F" w:rsidRDefault="00B019DE" w:rsidP="0075198C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3.0</w:t>
            </w:r>
          </w:p>
        </w:tc>
        <w:tc>
          <w:tcPr>
            <w:tcW w:w="10620" w:type="dxa"/>
            <w:gridSpan w:val="3"/>
          </w:tcPr>
          <w:p w:rsidR="00B019DE" w:rsidRDefault="0075198C" w:rsidP="0075198C">
            <w:pPr>
              <w:rPr>
                <w:rFonts w:ascii="Century Gothic" w:hAnsi="Century Gothic"/>
                <w:b/>
                <w:sz w:val="36"/>
                <w:szCs w:val="24"/>
              </w:rPr>
            </w:pPr>
            <w:r>
              <w:rPr>
                <w:rFonts w:ascii="Century Gothic" w:hAnsi="Century Gothic"/>
                <w:b/>
                <w:sz w:val="36"/>
                <w:szCs w:val="24"/>
              </w:rPr>
              <w:t>Students will be able to</w:t>
            </w:r>
            <w:r w:rsidR="008212F2">
              <w:rPr>
                <w:rFonts w:ascii="Century Gothic" w:hAnsi="Century Gothic"/>
                <w:b/>
                <w:sz w:val="36"/>
                <w:szCs w:val="24"/>
              </w:rPr>
              <w:t xml:space="preserve"> write </w:t>
            </w:r>
            <w:r w:rsidR="00A2750E">
              <w:rPr>
                <w:rFonts w:ascii="Century Gothic" w:hAnsi="Century Gothic"/>
                <w:b/>
                <w:sz w:val="36"/>
                <w:szCs w:val="24"/>
              </w:rPr>
              <w:t xml:space="preserve">exponential and logarithmic </w:t>
            </w:r>
            <w:r w:rsidR="008212F2">
              <w:rPr>
                <w:rFonts w:ascii="Century Gothic" w:hAnsi="Century Gothic"/>
                <w:b/>
                <w:sz w:val="36"/>
                <w:szCs w:val="24"/>
              </w:rPr>
              <w:t>functions in equivalent forms and graph with and without technology.</w:t>
            </w:r>
          </w:p>
          <w:p w:rsidR="00B019DE" w:rsidRDefault="00B019DE" w:rsidP="0075198C">
            <w:pPr>
              <w:rPr>
                <w:rFonts w:ascii="Century Gothic" w:hAnsi="Century Gothic"/>
                <w:szCs w:val="24"/>
              </w:rPr>
            </w:pPr>
          </w:p>
          <w:p w:rsidR="00B019DE" w:rsidRDefault="00B019DE" w:rsidP="0075198C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4A763D" w:rsidRPr="00617DA0" w:rsidRDefault="00A2750E" w:rsidP="00A2750E">
            <w:pPr>
              <w:pStyle w:val="ListParagraph"/>
              <w:numPr>
                <w:ilvl w:val="0"/>
                <w:numId w:val="5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 w:rsidRPr="00A2750E">
              <w:rPr>
                <w:rFonts w:ascii="Century Gothic" w:hAnsi="Century Gothic"/>
                <w:szCs w:val="24"/>
              </w:rPr>
              <w:t>Graph exponential and logarithmic functions, showing intercepts and end behavior</w:t>
            </w:r>
            <w:r w:rsidR="006862FA">
              <w:rPr>
                <w:rFonts w:ascii="Century Gothic" w:hAnsi="Century Gothic"/>
                <w:szCs w:val="24"/>
              </w:rPr>
              <w:t xml:space="preserve"> </w:t>
            </w:r>
            <w:r w:rsidR="00E72518" w:rsidRPr="00617DA0">
              <w:rPr>
                <w:rFonts w:ascii="Century Gothic" w:hAnsi="Century Gothic"/>
                <w:szCs w:val="24"/>
              </w:rPr>
              <w:t>(</w:t>
            </w:r>
            <w:r w:rsidR="004A763D" w:rsidRPr="00617DA0">
              <w:rPr>
                <w:rFonts w:ascii="Century Gothic" w:hAnsi="Century Gothic"/>
              </w:rPr>
              <w:t>F-IF.3.7</w:t>
            </w:r>
            <w:r w:rsidRPr="00617DA0">
              <w:rPr>
                <w:rFonts w:ascii="Century Gothic" w:hAnsi="Century Gothic"/>
              </w:rPr>
              <w:t>e</w:t>
            </w:r>
            <w:r w:rsidR="00E72518" w:rsidRPr="00617DA0">
              <w:rPr>
                <w:rFonts w:ascii="Century Gothic" w:hAnsi="Century Gothic"/>
              </w:rPr>
              <w:t>)</w:t>
            </w:r>
          </w:p>
          <w:p w:rsidR="004A763D" w:rsidRPr="00617DA0" w:rsidRDefault="004A763D" w:rsidP="00F922C9">
            <w:pPr>
              <w:pStyle w:val="ListParagraph"/>
              <w:numPr>
                <w:ilvl w:val="0"/>
                <w:numId w:val="5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 w:rsidRPr="00617DA0">
              <w:rPr>
                <w:rFonts w:ascii="Century Gothic" w:hAnsi="Century Gothic"/>
                <w:szCs w:val="24"/>
              </w:rPr>
              <w:t xml:space="preserve">Write a function defined by an expression in different but equivalent forms to reveal and explain different properties of the function using </w:t>
            </w:r>
            <w:r w:rsidR="00A2750E" w:rsidRPr="00617DA0">
              <w:rPr>
                <w:rFonts w:ascii="Century Gothic" w:hAnsi="Century Gothic"/>
                <w:szCs w:val="24"/>
              </w:rPr>
              <w:t xml:space="preserve">the properties of exponents to interpret expressions for exponential functions. For example, identify percent rate of change in functions such as </w:t>
            </w:r>
            <m:oMath>
              <m:r>
                <w:rPr>
                  <w:rFonts w:ascii="Cambria Math" w:hAnsi="Cambria Math"/>
                  <w:szCs w:val="24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4"/>
                    </w:rPr>
                    <m:t>(1.02)</m:t>
                  </m:r>
                </m:e>
                <m:sup>
                  <m:r>
                    <w:rPr>
                      <w:rFonts w:ascii="Cambria Math" w:hAnsi="Cambria Math"/>
                      <w:szCs w:val="24"/>
                    </w:rPr>
                    <m:t>t</m:t>
                  </m:r>
                </m:sup>
              </m:sSup>
              <m:r>
                <w:rPr>
                  <w:rFonts w:ascii="Cambria Math" w:hAnsi="Cambria Math"/>
                  <w:szCs w:val="24"/>
                </w:rPr>
                <m:t>, y=</m:t>
              </m:r>
              <m:sSup>
                <m:sSup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4"/>
                    </w:rPr>
                    <m:t>(1.01)</m:t>
                  </m:r>
                </m:e>
                <m:sup>
                  <m:r>
                    <w:rPr>
                      <w:rFonts w:ascii="Cambria Math" w:hAnsi="Cambria Math"/>
                      <w:szCs w:val="24"/>
                    </w:rPr>
                    <m:t>12t</m:t>
                  </m:r>
                </m:sup>
              </m:sSup>
              <m:r>
                <w:rPr>
                  <w:rFonts w:ascii="Cambria Math" w:hAnsi="Cambria Math"/>
                  <w:szCs w:val="24"/>
                </w:rPr>
                <m:t>, y=</m:t>
              </m:r>
              <m:sSup>
                <m:sSup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4"/>
                    </w:rPr>
                    <m:t>(1.2)</m:t>
                  </m:r>
                </m:e>
                <m:sup>
                  <m:f>
                    <m:fPr>
                      <m:type m:val="lin"/>
                      <m:ctrlPr>
                        <w:rPr>
                          <w:rFonts w:ascii="Cambria Math" w:hAnsi="Cambria Math"/>
                          <w:i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Cs w:val="24"/>
                        </w:rPr>
                        <m:t>t</m:t>
                      </m:r>
                    </m:num>
                    <m:den>
                      <m:r>
                        <w:rPr>
                          <w:rFonts w:ascii="Cambria Math" w:hAnsi="Cambria Math"/>
                          <w:szCs w:val="24"/>
                        </w:rPr>
                        <m:t>10</m:t>
                      </m:r>
                    </m:den>
                  </m:f>
                </m:sup>
              </m:sSup>
            </m:oMath>
            <w:r w:rsidR="00F922C9" w:rsidRPr="00617DA0">
              <w:rPr>
                <w:rFonts w:ascii="Century Gothic" w:eastAsiaTheme="minorEastAsia" w:hAnsi="Century Gothic"/>
                <w:szCs w:val="24"/>
              </w:rPr>
              <w:t xml:space="preserve"> </w:t>
            </w:r>
            <w:r w:rsidR="00E72518" w:rsidRPr="00617DA0">
              <w:rPr>
                <w:rFonts w:ascii="Century Gothic" w:eastAsiaTheme="minorEastAsia" w:hAnsi="Century Gothic"/>
                <w:szCs w:val="24"/>
              </w:rPr>
              <w:t>(</w:t>
            </w:r>
            <w:r w:rsidR="00F922C9" w:rsidRPr="00617DA0">
              <w:rPr>
                <w:rFonts w:ascii="Century Gothic" w:hAnsi="Century Gothic"/>
                <w:szCs w:val="24"/>
              </w:rPr>
              <w:t>F-IF.3.8b</w:t>
            </w:r>
            <w:r w:rsidR="00E72518" w:rsidRPr="00617DA0">
              <w:rPr>
                <w:rFonts w:ascii="Century Gothic" w:hAnsi="Century Gothic"/>
                <w:szCs w:val="24"/>
              </w:rPr>
              <w:t>)</w:t>
            </w:r>
          </w:p>
          <w:p w:rsidR="006862FA" w:rsidRPr="00617DA0" w:rsidRDefault="006862FA" w:rsidP="006862FA">
            <w:pPr>
              <w:pStyle w:val="ListParagraph"/>
              <w:numPr>
                <w:ilvl w:val="0"/>
                <w:numId w:val="5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 w:rsidRPr="00617DA0">
              <w:rPr>
                <w:rFonts w:ascii="Century Gothic" w:hAnsi="Century Gothic"/>
                <w:szCs w:val="24"/>
              </w:rPr>
              <w:t xml:space="preserve">Express as a logarithm the solution to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4"/>
                    </w:rPr>
                    <m:t>ab</m:t>
                  </m:r>
                </m:e>
                <m:sup>
                  <m:r>
                    <w:rPr>
                      <w:rFonts w:ascii="Cambria Math" w:hAnsi="Cambria Math"/>
                      <w:szCs w:val="24"/>
                    </w:rPr>
                    <m:t>ct</m:t>
                  </m:r>
                </m:sup>
              </m:sSup>
              <m:r>
                <w:rPr>
                  <w:rFonts w:ascii="Cambria Math" w:hAnsi="Cambria Math"/>
                  <w:szCs w:val="24"/>
                </w:rPr>
                <m:t>=d</m:t>
              </m:r>
            </m:oMath>
            <w:r w:rsidRPr="00617DA0">
              <w:rPr>
                <w:rFonts w:ascii="Century Gothic" w:eastAsiaTheme="minorEastAsia" w:hAnsi="Century Gothic"/>
                <w:szCs w:val="24"/>
              </w:rPr>
              <w:t>,</w:t>
            </w:r>
            <w:r w:rsidRPr="00617DA0">
              <w:rPr>
                <w:rFonts w:ascii="Century Gothic" w:hAnsi="Century Gothic"/>
                <w:szCs w:val="24"/>
              </w:rPr>
              <w:t xml:space="preserve"> where a, c, and </w:t>
            </w:r>
            <w:proofErr w:type="spellStart"/>
            <w:r w:rsidRPr="00617DA0">
              <w:rPr>
                <w:rFonts w:ascii="Century Gothic" w:hAnsi="Century Gothic"/>
                <w:szCs w:val="24"/>
              </w:rPr>
              <w:t>d are</w:t>
            </w:r>
            <w:proofErr w:type="spellEnd"/>
            <w:r w:rsidRPr="00617DA0">
              <w:rPr>
                <w:rFonts w:ascii="Century Gothic" w:hAnsi="Century Gothic"/>
                <w:szCs w:val="24"/>
              </w:rPr>
              <w:t xml:space="preserve"> numbers and the base b is 2, 10, or e </w:t>
            </w:r>
            <w:r w:rsidR="00E72518" w:rsidRPr="00617DA0">
              <w:rPr>
                <w:rFonts w:ascii="Century Gothic" w:hAnsi="Century Gothic"/>
                <w:szCs w:val="24"/>
              </w:rPr>
              <w:t>(</w:t>
            </w:r>
            <w:r w:rsidRPr="00617DA0">
              <w:rPr>
                <w:rFonts w:ascii="Century Gothic" w:hAnsi="Century Gothic"/>
              </w:rPr>
              <w:t>F-LE.1.4</w:t>
            </w:r>
            <w:r w:rsidR="00E72518" w:rsidRPr="00617DA0">
              <w:rPr>
                <w:rFonts w:ascii="Century Gothic" w:hAnsi="Century Gothic"/>
              </w:rPr>
              <w:t>)</w:t>
            </w:r>
          </w:p>
          <w:p w:rsidR="00B019DE" w:rsidRPr="00972E39" w:rsidRDefault="00B019DE" w:rsidP="0075198C">
            <w:p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</w:p>
          <w:p w:rsidR="00B019DE" w:rsidRPr="00972E39" w:rsidRDefault="00B019DE" w:rsidP="0075198C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No major errors or omissions regarding the score 3.0 content (simple or complex).</w:t>
            </w:r>
          </w:p>
        </w:tc>
      </w:tr>
      <w:tr w:rsidR="00B019DE" w:rsidRPr="00B00450" w:rsidTr="00B019DE">
        <w:tc>
          <w:tcPr>
            <w:tcW w:w="900" w:type="dxa"/>
            <w:shd w:val="clear" w:color="auto" w:fill="DEEAF6" w:themeFill="accent1" w:themeFillTint="33"/>
          </w:tcPr>
          <w:p w:rsidR="00B019DE" w:rsidRPr="0041380F" w:rsidRDefault="00B019DE" w:rsidP="0075198C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2.5</w:t>
            </w:r>
          </w:p>
        </w:tc>
        <w:tc>
          <w:tcPr>
            <w:tcW w:w="10620" w:type="dxa"/>
            <w:gridSpan w:val="3"/>
            <w:shd w:val="clear" w:color="auto" w:fill="DEEAF6" w:themeFill="accent1" w:themeFillTint="33"/>
          </w:tcPr>
          <w:p w:rsidR="00B019DE" w:rsidRPr="00770D77" w:rsidRDefault="00B019DE" w:rsidP="0075198C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No major errors or omissions regarding 2.0 content and partial knowledge of 3.0 content.</w:t>
            </w:r>
          </w:p>
        </w:tc>
      </w:tr>
      <w:tr w:rsidR="00B019DE" w:rsidRPr="00B00450" w:rsidTr="00B019DE">
        <w:trPr>
          <w:trHeight w:val="1466"/>
        </w:trPr>
        <w:tc>
          <w:tcPr>
            <w:tcW w:w="900" w:type="dxa"/>
          </w:tcPr>
          <w:p w:rsidR="00B019DE" w:rsidRPr="0041380F" w:rsidRDefault="00B019DE" w:rsidP="0075198C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2.0</w:t>
            </w:r>
          </w:p>
        </w:tc>
        <w:tc>
          <w:tcPr>
            <w:tcW w:w="10620" w:type="dxa"/>
            <w:gridSpan w:val="3"/>
          </w:tcPr>
          <w:p w:rsidR="00B019DE" w:rsidRDefault="00B019DE" w:rsidP="0075198C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recognizes and describes specific terminology such as: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64"/>
              <w:gridCol w:w="3465"/>
              <w:gridCol w:w="3465"/>
            </w:tblGrid>
            <w:tr w:rsidR="00B019DE" w:rsidTr="0075198C">
              <w:tc>
                <w:tcPr>
                  <w:tcW w:w="3464" w:type="dxa"/>
                </w:tcPr>
                <w:p w:rsidR="00B019DE" w:rsidRPr="00DF3C9D" w:rsidRDefault="00A2750E" w:rsidP="00A2750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Exponent</w:t>
                  </w:r>
                </w:p>
              </w:tc>
              <w:tc>
                <w:tcPr>
                  <w:tcW w:w="3465" w:type="dxa"/>
                </w:tcPr>
                <w:p w:rsidR="00B019DE" w:rsidRPr="00DF3C9D" w:rsidRDefault="00A2750E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Logarithm</w:t>
                  </w:r>
                </w:p>
              </w:tc>
              <w:tc>
                <w:tcPr>
                  <w:tcW w:w="3465" w:type="dxa"/>
                </w:tcPr>
                <w:p w:rsidR="00B019DE" w:rsidRPr="006862FA" w:rsidRDefault="006862FA" w:rsidP="006862FA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Intercepts</w:t>
                  </w:r>
                </w:p>
              </w:tc>
            </w:tr>
            <w:tr w:rsidR="00B019DE" w:rsidTr="007178F4">
              <w:trPr>
                <w:trHeight w:val="378"/>
              </w:trPr>
              <w:tc>
                <w:tcPr>
                  <w:tcW w:w="3464" w:type="dxa"/>
                </w:tcPr>
                <w:p w:rsidR="00B019DE" w:rsidRPr="006862FA" w:rsidRDefault="006862FA" w:rsidP="006862FA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szCs w:val="24"/>
                    </w:rPr>
                  </w:pPr>
                  <w:r w:rsidRPr="00DF3C9D">
                    <w:rPr>
                      <w:rFonts w:ascii="Century Gothic" w:hAnsi="Century Gothic"/>
                      <w:szCs w:val="24"/>
                    </w:rPr>
                    <w:t>End Behavior</w:t>
                  </w:r>
                </w:p>
              </w:tc>
              <w:tc>
                <w:tcPr>
                  <w:tcW w:w="3465" w:type="dxa"/>
                </w:tcPr>
                <w:p w:rsidR="00B019DE" w:rsidRPr="006862FA" w:rsidRDefault="006862FA" w:rsidP="006862FA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Asymptote</w:t>
                  </w:r>
                </w:p>
              </w:tc>
              <w:tc>
                <w:tcPr>
                  <w:tcW w:w="3465" w:type="dxa"/>
                </w:tcPr>
                <w:p w:rsidR="00B019DE" w:rsidRPr="00DF3C9D" w:rsidRDefault="006862FA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Exponential Growth</w:t>
                  </w:r>
                </w:p>
              </w:tc>
            </w:tr>
            <w:tr w:rsidR="00B019DE" w:rsidTr="0075198C">
              <w:tc>
                <w:tcPr>
                  <w:tcW w:w="3464" w:type="dxa"/>
                </w:tcPr>
                <w:p w:rsidR="00B019DE" w:rsidRPr="00DF3C9D" w:rsidRDefault="006862FA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Exponential Decay</w:t>
                  </w:r>
                </w:p>
              </w:tc>
              <w:tc>
                <w:tcPr>
                  <w:tcW w:w="3465" w:type="dxa"/>
                </w:tcPr>
                <w:p w:rsidR="00B019DE" w:rsidRPr="00DF3C9D" w:rsidRDefault="006862FA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Rate of Change</w:t>
                  </w:r>
                </w:p>
              </w:tc>
              <w:tc>
                <w:tcPr>
                  <w:tcW w:w="3465" w:type="dxa"/>
                </w:tcPr>
                <w:p w:rsidR="00B019DE" w:rsidRPr="00DF3C9D" w:rsidRDefault="006862FA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Models</w:t>
                  </w:r>
                </w:p>
              </w:tc>
            </w:tr>
            <w:tr w:rsidR="00B019DE" w:rsidTr="0075198C">
              <w:tc>
                <w:tcPr>
                  <w:tcW w:w="3464" w:type="dxa"/>
                </w:tcPr>
                <w:p w:rsidR="00B019DE" w:rsidRPr="00DF3C9D" w:rsidRDefault="006862FA" w:rsidP="00DF3C9D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Base</w:t>
                  </w:r>
                  <w:r w:rsidR="00DF3C9D" w:rsidRPr="00DF3C9D"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</w:p>
              </w:tc>
              <w:tc>
                <w:tcPr>
                  <w:tcW w:w="3465" w:type="dxa"/>
                </w:tcPr>
                <w:p w:rsidR="00B019DE" w:rsidRPr="00DF3C9D" w:rsidRDefault="006862FA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Exponent</w:t>
                  </w:r>
                </w:p>
              </w:tc>
              <w:tc>
                <w:tcPr>
                  <w:tcW w:w="3465" w:type="dxa"/>
                </w:tcPr>
                <w:p w:rsidR="006862FA" w:rsidRPr="006862FA" w:rsidRDefault="006862FA" w:rsidP="006862FA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Common Logarithm</w:t>
                  </w:r>
                </w:p>
              </w:tc>
            </w:tr>
            <w:tr w:rsidR="00DF3C9D" w:rsidTr="0075198C">
              <w:tc>
                <w:tcPr>
                  <w:tcW w:w="3464" w:type="dxa"/>
                </w:tcPr>
                <w:p w:rsidR="00DF3C9D" w:rsidRPr="00DF3C9D" w:rsidRDefault="006862FA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>Natural Logarithm</w:t>
                  </w:r>
                </w:p>
              </w:tc>
              <w:tc>
                <w:tcPr>
                  <w:tcW w:w="3465" w:type="dxa"/>
                </w:tcPr>
                <w:p w:rsidR="00DF3C9D" w:rsidRPr="00DF3C9D" w:rsidRDefault="00DF3C9D" w:rsidP="001B1480">
                  <w:pPr>
                    <w:pStyle w:val="ListParagraph"/>
                    <w:tabs>
                      <w:tab w:val="left" w:pos="319"/>
                    </w:tabs>
                    <w:ind w:left="360"/>
                    <w:rPr>
                      <w:rFonts w:ascii="Century Gothic" w:hAnsi="Century Gothic"/>
                      <w:szCs w:val="24"/>
                    </w:rPr>
                  </w:pPr>
                </w:p>
              </w:tc>
              <w:tc>
                <w:tcPr>
                  <w:tcW w:w="3465" w:type="dxa"/>
                </w:tcPr>
                <w:p w:rsidR="00DF3C9D" w:rsidRPr="00DF3C9D" w:rsidRDefault="00DF3C9D" w:rsidP="001B1480">
                  <w:pPr>
                    <w:pStyle w:val="ListParagraph"/>
                    <w:tabs>
                      <w:tab w:val="left" w:pos="319"/>
                    </w:tabs>
                    <w:ind w:left="360"/>
                    <w:rPr>
                      <w:rFonts w:ascii="Century Gothic" w:hAnsi="Century Gothic"/>
                      <w:szCs w:val="24"/>
                    </w:rPr>
                  </w:pPr>
                </w:p>
              </w:tc>
            </w:tr>
          </w:tbl>
          <w:p w:rsidR="00B019DE" w:rsidRDefault="00B019DE" w:rsidP="0075198C">
            <w:pPr>
              <w:rPr>
                <w:rFonts w:ascii="Century Gothic" w:hAnsi="Century Gothic"/>
                <w:b/>
                <w:szCs w:val="24"/>
              </w:rPr>
            </w:pPr>
          </w:p>
          <w:p w:rsidR="00B019DE" w:rsidRDefault="00B019DE" w:rsidP="0075198C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7B07C8" w:rsidRPr="00617DA0" w:rsidRDefault="006862FA" w:rsidP="004A763D">
            <w:pPr>
              <w:pStyle w:val="ListParagraph"/>
              <w:numPr>
                <w:ilvl w:val="0"/>
                <w:numId w:val="7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Evaluate Logarithms using technology</w:t>
            </w:r>
            <w:r>
              <w:rPr>
                <w:rFonts w:ascii="Century Gothic" w:hAnsi="Century Gothic"/>
                <w:b/>
              </w:rPr>
              <w:t xml:space="preserve"> </w:t>
            </w:r>
            <w:r w:rsidR="001B1480" w:rsidRPr="00617DA0">
              <w:rPr>
                <w:rFonts w:ascii="Century Gothic" w:hAnsi="Century Gothic"/>
              </w:rPr>
              <w:t>(</w:t>
            </w:r>
            <w:r w:rsidRPr="00617DA0">
              <w:rPr>
                <w:rFonts w:ascii="Century Gothic" w:hAnsi="Century Gothic"/>
              </w:rPr>
              <w:t>F-LE</w:t>
            </w:r>
            <w:r w:rsidR="004A763D" w:rsidRPr="00617DA0">
              <w:rPr>
                <w:rFonts w:ascii="Century Gothic" w:hAnsi="Century Gothic"/>
              </w:rPr>
              <w:t>.</w:t>
            </w:r>
            <w:r w:rsidRPr="00617DA0">
              <w:rPr>
                <w:rFonts w:ascii="Century Gothic" w:hAnsi="Century Gothic"/>
              </w:rPr>
              <w:t>1</w:t>
            </w:r>
            <w:r w:rsidR="004A763D" w:rsidRPr="00617DA0">
              <w:rPr>
                <w:rFonts w:ascii="Century Gothic" w:hAnsi="Century Gothic"/>
              </w:rPr>
              <w:t>.</w:t>
            </w:r>
            <w:r w:rsidRPr="00617DA0">
              <w:rPr>
                <w:rFonts w:ascii="Century Gothic" w:hAnsi="Century Gothic"/>
              </w:rPr>
              <w:t>4</w:t>
            </w:r>
            <w:r w:rsidR="001B1480" w:rsidRPr="00617DA0">
              <w:rPr>
                <w:rFonts w:ascii="Century Gothic" w:hAnsi="Century Gothic"/>
              </w:rPr>
              <w:t>)</w:t>
            </w:r>
          </w:p>
          <w:p w:rsidR="00B019DE" w:rsidRDefault="00F922C9" w:rsidP="001B1480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C</w:t>
            </w:r>
            <w:r w:rsidR="006862FA" w:rsidRPr="006862FA">
              <w:rPr>
                <w:rFonts w:ascii="Century Gothic" w:hAnsi="Century Gothic"/>
                <w:szCs w:val="24"/>
              </w:rPr>
              <w:t xml:space="preserve">lassify </w:t>
            </w:r>
            <w:r>
              <w:rPr>
                <w:rFonts w:ascii="Century Gothic" w:hAnsi="Century Gothic"/>
                <w:szCs w:val="24"/>
              </w:rPr>
              <w:t>exponential functions as</w:t>
            </w:r>
            <w:r w:rsidR="006862FA" w:rsidRPr="006862FA">
              <w:rPr>
                <w:rFonts w:ascii="Century Gothic" w:hAnsi="Century Gothic"/>
                <w:szCs w:val="24"/>
              </w:rPr>
              <w:t xml:space="preserve"> exponential growth or decay</w:t>
            </w:r>
            <w:r w:rsidR="006862FA">
              <w:rPr>
                <w:rFonts w:ascii="Century Gothic" w:hAnsi="Century Gothic"/>
                <w:szCs w:val="24"/>
              </w:rPr>
              <w:t xml:space="preserve"> </w:t>
            </w:r>
            <w:r w:rsidR="001B1480" w:rsidRPr="00617DA0">
              <w:rPr>
                <w:rFonts w:ascii="Century Gothic" w:hAnsi="Century Gothic"/>
                <w:szCs w:val="24"/>
              </w:rPr>
              <w:t>(</w:t>
            </w:r>
            <w:r w:rsidR="006862FA" w:rsidRPr="00617DA0">
              <w:rPr>
                <w:rFonts w:ascii="Century Gothic" w:hAnsi="Century Gothic"/>
                <w:szCs w:val="24"/>
              </w:rPr>
              <w:t>F-IF.3.8b</w:t>
            </w:r>
            <w:r w:rsidR="001B1480" w:rsidRPr="00617DA0">
              <w:rPr>
                <w:rFonts w:ascii="Century Gothic" w:hAnsi="Century Gothic"/>
                <w:szCs w:val="24"/>
              </w:rPr>
              <w:t>)</w:t>
            </w:r>
          </w:p>
          <w:p w:rsidR="001B1480" w:rsidRPr="001B1480" w:rsidRDefault="001B1480" w:rsidP="001B1480">
            <w:pPr>
              <w:pStyle w:val="ListParagraph"/>
              <w:ind w:left="360"/>
              <w:rPr>
                <w:rFonts w:ascii="Century Gothic" w:hAnsi="Century Gothic"/>
                <w:b/>
                <w:szCs w:val="24"/>
              </w:rPr>
            </w:pPr>
          </w:p>
        </w:tc>
      </w:tr>
      <w:tr w:rsidR="00B019DE" w:rsidRPr="00B00450" w:rsidTr="00B019DE">
        <w:tc>
          <w:tcPr>
            <w:tcW w:w="900" w:type="dxa"/>
            <w:shd w:val="clear" w:color="auto" w:fill="DEEAF6" w:themeFill="accent1" w:themeFillTint="33"/>
          </w:tcPr>
          <w:p w:rsidR="00B019DE" w:rsidRPr="0041380F" w:rsidRDefault="00B019DE" w:rsidP="0075198C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1.5</w:t>
            </w:r>
          </w:p>
        </w:tc>
        <w:tc>
          <w:tcPr>
            <w:tcW w:w="10620" w:type="dxa"/>
            <w:gridSpan w:val="3"/>
            <w:shd w:val="clear" w:color="auto" w:fill="DEEAF6" w:themeFill="accent1" w:themeFillTint="33"/>
          </w:tcPr>
          <w:p w:rsidR="00B019DE" w:rsidRPr="00770D77" w:rsidRDefault="00B019DE" w:rsidP="0075198C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Partial knowledge of the score 2.0 content, but major errors or omissions regarding score 3.0 content.</w:t>
            </w:r>
          </w:p>
        </w:tc>
      </w:tr>
      <w:tr w:rsidR="00B019DE" w:rsidRPr="00B00450" w:rsidTr="00B019DE">
        <w:tc>
          <w:tcPr>
            <w:tcW w:w="900" w:type="dxa"/>
          </w:tcPr>
          <w:p w:rsidR="00B019DE" w:rsidRPr="0041380F" w:rsidRDefault="00B019DE" w:rsidP="0075198C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1.0</w:t>
            </w:r>
          </w:p>
        </w:tc>
        <w:tc>
          <w:tcPr>
            <w:tcW w:w="10620" w:type="dxa"/>
            <w:gridSpan w:val="3"/>
          </w:tcPr>
          <w:p w:rsidR="00B019DE" w:rsidRPr="00770D77" w:rsidRDefault="00B019DE" w:rsidP="0075198C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With partial understanding of some of the simpler details and processes and some of the more complex ideas and processes.</w:t>
            </w:r>
          </w:p>
        </w:tc>
      </w:tr>
      <w:tr w:rsidR="00B019DE" w:rsidRPr="00B00450" w:rsidTr="00B019DE">
        <w:tc>
          <w:tcPr>
            <w:tcW w:w="900" w:type="dxa"/>
            <w:shd w:val="clear" w:color="auto" w:fill="DEEAF6" w:themeFill="accent1" w:themeFillTint="33"/>
          </w:tcPr>
          <w:p w:rsidR="00B019DE" w:rsidRPr="0041380F" w:rsidRDefault="00B019DE" w:rsidP="0075198C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0.5</w:t>
            </w:r>
          </w:p>
        </w:tc>
        <w:tc>
          <w:tcPr>
            <w:tcW w:w="10620" w:type="dxa"/>
            <w:gridSpan w:val="3"/>
            <w:shd w:val="clear" w:color="auto" w:fill="DEEAF6" w:themeFill="accent1" w:themeFillTint="33"/>
          </w:tcPr>
          <w:p w:rsidR="00B019DE" w:rsidRPr="00770D77" w:rsidRDefault="00B019DE" w:rsidP="0075198C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With help, a partial understanding of some of the simpler details and processes and some of the more complex ideas and processes.</w:t>
            </w:r>
          </w:p>
        </w:tc>
      </w:tr>
      <w:tr w:rsidR="00B019DE" w:rsidRPr="00B00450" w:rsidTr="00B019DE">
        <w:tc>
          <w:tcPr>
            <w:tcW w:w="900" w:type="dxa"/>
          </w:tcPr>
          <w:p w:rsidR="00B019DE" w:rsidRPr="0041380F" w:rsidRDefault="00B019DE" w:rsidP="0075198C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lastRenderedPageBreak/>
              <w:t>0.0</w:t>
            </w:r>
          </w:p>
        </w:tc>
        <w:tc>
          <w:tcPr>
            <w:tcW w:w="10620" w:type="dxa"/>
            <w:gridSpan w:val="3"/>
          </w:tcPr>
          <w:p w:rsidR="00B019DE" w:rsidRPr="00770D77" w:rsidRDefault="00B019DE" w:rsidP="0075198C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Even with help, no understanding or skill is demonstrated</w:t>
            </w:r>
          </w:p>
        </w:tc>
      </w:tr>
    </w:tbl>
    <w:p w:rsidR="007F3CBD" w:rsidRDefault="007F3CBD" w:rsidP="00ED6C5F"/>
    <w:sectPr w:rsidR="007F3CBD" w:rsidSect="00B019DE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4D65E8"/>
    <w:multiLevelType w:val="hybridMultilevel"/>
    <w:tmpl w:val="8D8A8E92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6ED58D9"/>
    <w:multiLevelType w:val="hybridMultilevel"/>
    <w:tmpl w:val="AB94BFD6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9F15F5E"/>
    <w:multiLevelType w:val="hybridMultilevel"/>
    <w:tmpl w:val="C5585860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B7103CA"/>
    <w:multiLevelType w:val="hybridMultilevel"/>
    <w:tmpl w:val="FF342B86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4E43B5F"/>
    <w:multiLevelType w:val="hybridMultilevel"/>
    <w:tmpl w:val="DBAC14AE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F124995"/>
    <w:multiLevelType w:val="hybridMultilevel"/>
    <w:tmpl w:val="47505506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0B10987"/>
    <w:multiLevelType w:val="hybridMultilevel"/>
    <w:tmpl w:val="78D61594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71E7E4A"/>
    <w:multiLevelType w:val="hybridMultilevel"/>
    <w:tmpl w:val="7F5A2B48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9DE"/>
    <w:rsid w:val="00035B0E"/>
    <w:rsid w:val="000E4D6C"/>
    <w:rsid w:val="001B1480"/>
    <w:rsid w:val="00265FBE"/>
    <w:rsid w:val="004A763D"/>
    <w:rsid w:val="00586C17"/>
    <w:rsid w:val="00617DA0"/>
    <w:rsid w:val="006862FA"/>
    <w:rsid w:val="007178F4"/>
    <w:rsid w:val="0075198C"/>
    <w:rsid w:val="007B07C8"/>
    <w:rsid w:val="007F3CBD"/>
    <w:rsid w:val="008212F2"/>
    <w:rsid w:val="00A17584"/>
    <w:rsid w:val="00A2750E"/>
    <w:rsid w:val="00AD5890"/>
    <w:rsid w:val="00B019DE"/>
    <w:rsid w:val="00DD7AEE"/>
    <w:rsid w:val="00DF3C9D"/>
    <w:rsid w:val="00E72518"/>
    <w:rsid w:val="00ED6C5F"/>
    <w:rsid w:val="00F10AE1"/>
    <w:rsid w:val="00F60995"/>
    <w:rsid w:val="00F64139"/>
    <w:rsid w:val="00F9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ED84F1-DD0B-4106-BAFF-A048E4F54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aiandra GD" w:eastAsiaTheme="minorHAnsi" w:hAnsi="Maiandra G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19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019D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641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Barnett</dc:creator>
  <cp:keywords/>
  <dc:description/>
  <cp:lastModifiedBy>Rebecca Devor</cp:lastModifiedBy>
  <cp:revision>7</cp:revision>
  <dcterms:created xsi:type="dcterms:W3CDTF">2014-05-13T21:19:00Z</dcterms:created>
  <dcterms:modified xsi:type="dcterms:W3CDTF">2014-06-12T15:39:00Z</dcterms:modified>
</cp:coreProperties>
</file>