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E" w:rsidRDefault="00BA3B2E"/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0A12DC" w:rsidRPr="00B00450" w:rsidTr="00BA3B2E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0A12DC" w:rsidRPr="00770D77" w:rsidRDefault="000A12DC" w:rsidP="0006308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0A12DC" w:rsidRPr="00770D77" w:rsidRDefault="001E3FCE" w:rsidP="0006308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L201</w:t>
            </w:r>
          </w:p>
        </w:tc>
        <w:tc>
          <w:tcPr>
            <w:tcW w:w="1738" w:type="dxa"/>
            <w:tcBorders>
              <w:right w:val="nil"/>
            </w:tcBorders>
          </w:tcPr>
          <w:p w:rsidR="000A12DC" w:rsidRPr="00770D77" w:rsidRDefault="000A12DC" w:rsidP="0006308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076" w:type="dxa"/>
            <w:tcBorders>
              <w:left w:val="nil"/>
            </w:tcBorders>
          </w:tcPr>
          <w:p w:rsidR="000A12DC" w:rsidRPr="00770D77" w:rsidRDefault="000635B9" w:rsidP="0006308E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JasmineUPC" w:hAnsi="JasmineUPC" w:cs="JasmineUPC"/>
                <w:sz w:val="34"/>
                <w:szCs w:val="34"/>
              </w:rPr>
              <w:t xml:space="preserve">G-GPE.1.1, </w:t>
            </w:r>
            <w:r w:rsidR="00EB2592">
              <w:rPr>
                <w:rFonts w:ascii="JasmineUPC" w:hAnsi="JasmineUPC" w:cs="JasmineUPC"/>
                <w:sz w:val="34"/>
                <w:szCs w:val="34"/>
              </w:rPr>
              <w:t>G-GPE.1.2</w:t>
            </w:r>
            <w:r w:rsidR="001E3FCE">
              <w:rPr>
                <w:rFonts w:ascii="JasmineUPC" w:hAnsi="JasmineUPC" w:cs="JasmineUPC"/>
                <w:sz w:val="34"/>
                <w:szCs w:val="34"/>
              </w:rPr>
              <w:t>, G-GPE.2.4, G-GPE.2.5</w:t>
            </w:r>
          </w:p>
        </w:tc>
      </w:tr>
      <w:tr w:rsidR="000A12DC" w:rsidRPr="00B00450" w:rsidTr="00BA3B2E">
        <w:trPr>
          <w:trHeight w:val="1313"/>
        </w:trPr>
        <w:tc>
          <w:tcPr>
            <w:tcW w:w="896" w:type="dxa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0A12DC" w:rsidRDefault="000A12DC" w:rsidP="0006308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0A12DC" w:rsidRDefault="000A12DC" w:rsidP="0006308E">
            <w:pPr>
              <w:rPr>
                <w:rFonts w:ascii="Century Gothic" w:hAnsi="Century Gothic"/>
                <w:b/>
                <w:szCs w:val="24"/>
              </w:rPr>
            </w:pPr>
          </w:p>
          <w:p w:rsidR="000A12DC" w:rsidRDefault="000A12DC" w:rsidP="0006308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A12DC" w:rsidRPr="00FE40C1" w:rsidRDefault="00EE60D9" w:rsidP="0006308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E3800">
              <w:rPr>
                <w:rFonts w:ascii="Century Gothic" w:hAnsi="Century Gothic"/>
                <w:szCs w:val="24"/>
              </w:rPr>
              <w:t>Given t</w:t>
            </w:r>
            <w:r w:rsidR="009379C7">
              <w:rPr>
                <w:rFonts w:ascii="Century Gothic" w:hAnsi="Century Gothic"/>
                <w:szCs w:val="24"/>
              </w:rPr>
              <w:t>he graph of a parabola or a cir</w:t>
            </w:r>
            <w:r w:rsidR="008E3800">
              <w:rPr>
                <w:rFonts w:ascii="Century Gothic" w:hAnsi="Century Gothic"/>
                <w:szCs w:val="24"/>
              </w:rPr>
              <w:t>c</w:t>
            </w:r>
            <w:r w:rsidR="009379C7">
              <w:rPr>
                <w:rFonts w:ascii="Century Gothic" w:hAnsi="Century Gothic"/>
                <w:szCs w:val="24"/>
              </w:rPr>
              <w:t>l</w:t>
            </w:r>
            <w:r w:rsidR="008E3800">
              <w:rPr>
                <w:rFonts w:ascii="Century Gothic" w:hAnsi="Century Gothic"/>
                <w:szCs w:val="24"/>
              </w:rPr>
              <w:t>e, write the equation.</w:t>
            </w:r>
          </w:p>
          <w:p w:rsidR="000A12DC" w:rsidRPr="00FE40C1" w:rsidRDefault="000A12DC" w:rsidP="008E380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0A12DC" w:rsidRPr="00972E39" w:rsidRDefault="000A12DC" w:rsidP="0006308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A12DC" w:rsidRPr="00770D77" w:rsidRDefault="000A12DC" w:rsidP="0006308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0A12DC" w:rsidRPr="00B00450" w:rsidTr="00BA3B2E">
        <w:tc>
          <w:tcPr>
            <w:tcW w:w="896" w:type="dxa"/>
            <w:shd w:val="clear" w:color="auto" w:fill="DEEAF6" w:themeFill="accent1" w:themeFillTint="33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0A12DC" w:rsidRPr="00770D77" w:rsidRDefault="000A12DC" w:rsidP="0006308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0A12DC" w:rsidRPr="00B00450" w:rsidTr="00BA3B2E">
        <w:trPr>
          <w:trHeight w:val="1385"/>
        </w:trPr>
        <w:tc>
          <w:tcPr>
            <w:tcW w:w="896" w:type="dxa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0A12DC" w:rsidRPr="00483D74" w:rsidRDefault="000A12DC" w:rsidP="0006308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8E3800">
              <w:rPr>
                <w:rFonts w:ascii="Century Gothic" w:hAnsi="Century Gothic"/>
                <w:b/>
                <w:sz w:val="36"/>
                <w:szCs w:val="24"/>
              </w:rPr>
              <w:t>d</w:t>
            </w:r>
            <w:r w:rsidR="00035805" w:rsidRPr="00035805">
              <w:rPr>
                <w:rFonts w:ascii="Century Gothic" w:hAnsi="Century Gothic"/>
                <w:b/>
                <w:sz w:val="36"/>
                <w:szCs w:val="24"/>
              </w:rPr>
              <w:t>erive the equation of a parabola and a circle on a coordinate plane and use coordinates to prove simple geometric theorems algebraically.</w:t>
            </w:r>
          </w:p>
          <w:p w:rsidR="000A12DC" w:rsidRDefault="000A12DC" w:rsidP="0006308E">
            <w:pPr>
              <w:rPr>
                <w:rFonts w:ascii="Century Gothic" w:hAnsi="Century Gothic"/>
                <w:szCs w:val="24"/>
              </w:rPr>
            </w:pPr>
          </w:p>
          <w:p w:rsidR="000A12DC" w:rsidRDefault="000A12DC" w:rsidP="0006308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E23B4" w:rsidRDefault="00CC49F8" w:rsidP="00664483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Complete the square to find the center and radius of a circle given by an equation.</w:t>
            </w:r>
            <w:r w:rsidR="00AE23B4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(</w:t>
            </w:r>
            <w:r w:rsidR="00AE23B4">
              <w:rPr>
                <w:rFonts w:ascii="Century Gothic" w:hAnsi="Century Gothic"/>
                <w:szCs w:val="24"/>
              </w:rPr>
              <w:t>G-GPE.1.1)</w:t>
            </w:r>
          </w:p>
          <w:p w:rsidR="000A12DC" w:rsidRPr="00FE40C1" w:rsidRDefault="001E3FCE" w:rsidP="00664483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Derive the equation of a parabola given a focus and directrix</w:t>
            </w:r>
            <w:r w:rsidR="00E360B1">
              <w:rPr>
                <w:rFonts w:ascii="Century Gothic" w:hAnsi="Century Gothic"/>
                <w:szCs w:val="24"/>
              </w:rPr>
              <w:t>.</w:t>
            </w:r>
            <w:r w:rsidR="005275F7">
              <w:rPr>
                <w:rFonts w:ascii="Century Gothic" w:hAnsi="Century Gothic"/>
                <w:szCs w:val="24"/>
              </w:rPr>
              <w:t xml:space="preserve"> (G-GPE.1.2)</w:t>
            </w:r>
          </w:p>
          <w:p w:rsidR="000A12DC" w:rsidRPr="00EE60D9" w:rsidRDefault="00D61905" w:rsidP="00664483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coordinates to prove simple geometric theorems algebraically. For example p</w:t>
            </w:r>
            <w:r w:rsidR="0060688E">
              <w:rPr>
                <w:rFonts w:ascii="Century Gothic" w:hAnsi="Century Gothic"/>
                <w:szCs w:val="24"/>
              </w:rPr>
              <w:t>rove or disprove points on graph result in common geometric shapes.</w:t>
            </w:r>
            <w:r w:rsidR="005275F7">
              <w:rPr>
                <w:rFonts w:ascii="Century Gothic" w:hAnsi="Century Gothic"/>
                <w:szCs w:val="24"/>
              </w:rPr>
              <w:t xml:space="preserve"> (G-GPE.2.4)</w:t>
            </w:r>
          </w:p>
          <w:p w:rsidR="00CC49F8" w:rsidRDefault="00CC49F8" w:rsidP="00664483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Find the equation of a line parallel or perpendicular to a given line that passes through a given point. (G-GPE.2.5)</w:t>
            </w:r>
          </w:p>
          <w:p w:rsidR="000A12DC" w:rsidRPr="00FE40C1" w:rsidRDefault="000A12DC" w:rsidP="0060688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0A12DC" w:rsidRPr="00972E39" w:rsidRDefault="000A12DC" w:rsidP="0006308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A12DC" w:rsidRPr="00972E39" w:rsidRDefault="000A12DC" w:rsidP="0006308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0A12DC" w:rsidRPr="00B00450" w:rsidTr="00BA3B2E">
        <w:tc>
          <w:tcPr>
            <w:tcW w:w="896" w:type="dxa"/>
            <w:shd w:val="clear" w:color="auto" w:fill="DEEAF6" w:themeFill="accent1" w:themeFillTint="33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0A12DC" w:rsidRPr="00770D77" w:rsidRDefault="000A12DC" w:rsidP="0006308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0A12DC" w:rsidRPr="00B00450" w:rsidTr="00BA3B2E">
        <w:trPr>
          <w:trHeight w:val="1466"/>
        </w:trPr>
        <w:tc>
          <w:tcPr>
            <w:tcW w:w="896" w:type="dxa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0A12DC" w:rsidRDefault="000A12DC" w:rsidP="0006308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D61905" w:rsidTr="0006308E">
              <w:tc>
                <w:tcPr>
                  <w:tcW w:w="3464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Focus</w:t>
                  </w:r>
                </w:p>
              </w:tc>
              <w:tc>
                <w:tcPr>
                  <w:tcW w:w="3465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Origin</w:t>
                  </w:r>
                </w:p>
              </w:tc>
              <w:tc>
                <w:tcPr>
                  <w:tcW w:w="3465" w:type="dxa"/>
                </w:tcPr>
                <w:p w:rsidR="00D61905" w:rsidRPr="00AE23B4" w:rsidRDefault="00D61905" w:rsidP="0066448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Slope </w:t>
                  </w:r>
                </w:p>
              </w:tc>
            </w:tr>
            <w:tr w:rsidR="00D61905" w:rsidTr="0006308E">
              <w:tc>
                <w:tcPr>
                  <w:tcW w:w="3464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Directrix</w:t>
                  </w:r>
                </w:p>
              </w:tc>
              <w:tc>
                <w:tcPr>
                  <w:tcW w:w="3465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Parallel</w:t>
                  </w:r>
                </w:p>
              </w:tc>
              <w:tc>
                <w:tcPr>
                  <w:tcW w:w="3465" w:type="dxa"/>
                </w:tcPr>
                <w:p w:rsidR="00D61905" w:rsidRPr="00AE23B4" w:rsidRDefault="00D61905" w:rsidP="0066448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Theorem</w:t>
                  </w:r>
                </w:p>
              </w:tc>
            </w:tr>
            <w:tr w:rsidR="00D61905" w:rsidTr="0006308E">
              <w:tc>
                <w:tcPr>
                  <w:tcW w:w="3464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Parabola</w:t>
                  </w:r>
                </w:p>
              </w:tc>
              <w:tc>
                <w:tcPr>
                  <w:tcW w:w="3465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Perpendicular</w:t>
                  </w:r>
                </w:p>
              </w:tc>
              <w:tc>
                <w:tcPr>
                  <w:tcW w:w="3465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AE23B4">
                    <w:rPr>
                      <w:rFonts w:ascii="Century Gothic" w:hAnsi="Century Gothic"/>
                      <w:szCs w:val="24"/>
                    </w:rPr>
                    <w:t>Pythagorean Theorem</w:t>
                  </w:r>
                </w:p>
              </w:tc>
            </w:tr>
            <w:tr w:rsidR="00D61905" w:rsidTr="0006308E">
              <w:tc>
                <w:tcPr>
                  <w:tcW w:w="3464" w:type="dxa"/>
                </w:tcPr>
                <w:p w:rsidR="00D61905" w:rsidRPr="00FE40C1" w:rsidRDefault="00D61905" w:rsidP="00664483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Coordinate</w:t>
                  </w:r>
                </w:p>
              </w:tc>
              <w:tc>
                <w:tcPr>
                  <w:tcW w:w="3465" w:type="dxa"/>
                </w:tcPr>
                <w:p w:rsidR="00D61905" w:rsidRPr="00FE40C1" w:rsidRDefault="00D61905" w:rsidP="00D6190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D61905" w:rsidRPr="00FE40C1" w:rsidRDefault="00D61905" w:rsidP="00D6190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0A12DC" w:rsidRDefault="000A12DC" w:rsidP="0006308E">
            <w:pPr>
              <w:rPr>
                <w:rFonts w:ascii="Century Gothic" w:hAnsi="Century Gothic"/>
                <w:b/>
                <w:szCs w:val="24"/>
              </w:rPr>
            </w:pPr>
          </w:p>
          <w:p w:rsidR="000A12DC" w:rsidRDefault="000A12DC" w:rsidP="0006308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C49F8" w:rsidRDefault="00EE60D9" w:rsidP="00664483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CC49F8">
              <w:rPr>
                <w:rFonts w:ascii="Century Gothic" w:hAnsi="Century Gothic"/>
                <w:szCs w:val="24"/>
              </w:rPr>
              <w:t>Derive the equation of a circle of given center and radius using Pythagorean Theorem. (G-GPE.1.1)</w:t>
            </w:r>
          </w:p>
          <w:p w:rsidR="000A12DC" w:rsidRDefault="00D61905" w:rsidP="00664483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Prove the slope criteria for parallel and perpendicular lines</w:t>
            </w:r>
            <w:r w:rsidR="00FF65F7">
              <w:rPr>
                <w:rFonts w:ascii="Century Gothic" w:hAnsi="Century Gothic"/>
                <w:szCs w:val="24"/>
              </w:rPr>
              <w:t>.</w:t>
            </w:r>
            <w:r w:rsidR="005275F7">
              <w:rPr>
                <w:rFonts w:ascii="Century Gothic" w:hAnsi="Century Gothic"/>
                <w:szCs w:val="24"/>
              </w:rPr>
              <w:t xml:space="preserve"> (G-GPE.2.4)</w:t>
            </w:r>
          </w:p>
          <w:p w:rsidR="0060688E" w:rsidRPr="00EE60D9" w:rsidRDefault="0060688E" w:rsidP="0060688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0A12DC" w:rsidRPr="00770D77" w:rsidRDefault="000A12DC" w:rsidP="0006308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0A12DC" w:rsidRPr="00B00450" w:rsidTr="00BA3B2E">
        <w:tc>
          <w:tcPr>
            <w:tcW w:w="896" w:type="dxa"/>
            <w:shd w:val="clear" w:color="auto" w:fill="DEEAF6" w:themeFill="accent1" w:themeFillTint="33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0A12DC" w:rsidRPr="00770D77" w:rsidRDefault="000A12DC" w:rsidP="0006308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0A12DC" w:rsidRPr="00B00450" w:rsidTr="00BA3B2E">
        <w:tc>
          <w:tcPr>
            <w:tcW w:w="896" w:type="dxa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0A12DC" w:rsidRPr="00770D77" w:rsidRDefault="000A12DC" w:rsidP="0006308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0A12DC" w:rsidRPr="00B00450" w:rsidTr="00BA3B2E">
        <w:tc>
          <w:tcPr>
            <w:tcW w:w="896" w:type="dxa"/>
            <w:shd w:val="clear" w:color="auto" w:fill="DEEAF6" w:themeFill="accent1" w:themeFillTint="33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0A12DC" w:rsidRPr="00770D77" w:rsidRDefault="000A12DC" w:rsidP="0006308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0A12DC" w:rsidRPr="00B00450" w:rsidTr="00BA3B2E">
        <w:tc>
          <w:tcPr>
            <w:tcW w:w="896" w:type="dxa"/>
          </w:tcPr>
          <w:p w:rsidR="000A12DC" w:rsidRPr="0041380F" w:rsidRDefault="000A12DC" w:rsidP="0006308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0A12DC" w:rsidRPr="00770D77" w:rsidRDefault="000A12DC" w:rsidP="0006308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2F2A29" w:rsidRDefault="002F2A29" w:rsidP="002F2A29">
      <w:pPr>
        <w:jc w:val="center"/>
        <w:rPr>
          <w:rFonts w:ascii="{skinny} jeans solid" w:hAnsi="{skinny} jeans solid"/>
          <w:b/>
          <w:sz w:val="36"/>
        </w:rPr>
      </w:pPr>
    </w:p>
    <w:p w:rsidR="00FF65F7" w:rsidRDefault="00FF65F7">
      <w:pPr>
        <w:rPr>
          <w:rFonts w:ascii="{skinny} jeans solid" w:hAnsi="{skinny} jeans solid"/>
          <w:b/>
          <w:sz w:val="36"/>
        </w:rPr>
      </w:pPr>
      <w:bookmarkStart w:id="0" w:name="_GoBack"/>
      <w:bookmarkEnd w:id="0"/>
    </w:p>
    <w:sectPr w:rsidR="00FF65F7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B7" w:rsidRDefault="005543B7" w:rsidP="00BB6D4E">
      <w:r>
        <w:separator/>
      </w:r>
    </w:p>
  </w:endnote>
  <w:endnote w:type="continuationSeparator" w:id="0">
    <w:p w:rsidR="005543B7" w:rsidRDefault="005543B7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B7" w:rsidRDefault="005543B7" w:rsidP="00BB6D4E">
      <w:r>
        <w:separator/>
      </w:r>
    </w:p>
  </w:footnote>
  <w:footnote w:type="continuationSeparator" w:id="0">
    <w:p w:rsidR="005543B7" w:rsidRDefault="005543B7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81AAF"/>
    <w:rsid w:val="0028562A"/>
    <w:rsid w:val="00296ACF"/>
    <w:rsid w:val="002F2A29"/>
    <w:rsid w:val="002F3117"/>
    <w:rsid w:val="003126BF"/>
    <w:rsid w:val="00314BC5"/>
    <w:rsid w:val="00315847"/>
    <w:rsid w:val="0031603B"/>
    <w:rsid w:val="0032142C"/>
    <w:rsid w:val="003379E3"/>
    <w:rsid w:val="00360368"/>
    <w:rsid w:val="003F045E"/>
    <w:rsid w:val="0040101C"/>
    <w:rsid w:val="004060A6"/>
    <w:rsid w:val="00415BEF"/>
    <w:rsid w:val="00424BF8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543B7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2347"/>
    <w:rsid w:val="00737F6D"/>
    <w:rsid w:val="00757BED"/>
    <w:rsid w:val="007611E1"/>
    <w:rsid w:val="0077299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84743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408D-819B-4DE6-8A52-A1BA61E6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2014-06-19T15:52:00Z</dcterms:created>
  <dcterms:modified xsi:type="dcterms:W3CDTF">2014-06-19T16:59:00Z</dcterms:modified>
</cp:coreProperties>
</file>