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9" w:rsidRDefault="00E93B72" w:rsidP="001C7311">
      <w:pPr>
        <w:jc w:val="center"/>
        <w:rPr>
          <w:rFonts w:ascii="Roughage" w:hAnsi="Roughage"/>
          <w:sz w:val="60"/>
          <w:szCs w:val="60"/>
        </w:rPr>
      </w:pPr>
      <w:r>
        <w:rPr>
          <w:rFonts w:ascii="Roughage" w:hAnsi="Roughage"/>
          <w:b/>
          <w:sz w:val="60"/>
          <w:szCs w:val="60"/>
        </w:rPr>
        <w:t>MCR</w:t>
      </w:r>
      <w:r w:rsidR="001C7311">
        <w:rPr>
          <w:rFonts w:ascii="Roughage" w:hAnsi="Roughage"/>
          <w:b/>
          <w:sz w:val="60"/>
          <w:szCs w:val="60"/>
        </w:rPr>
        <w:t xml:space="preserve"> </w:t>
      </w:r>
      <w:r w:rsidR="002F2A29" w:rsidRPr="001C7311">
        <w:rPr>
          <w:rFonts w:ascii="Roughage" w:hAnsi="Roughage"/>
          <w:b/>
          <w:sz w:val="60"/>
          <w:szCs w:val="60"/>
        </w:rPr>
        <w:t>Learning Goals</w:t>
      </w:r>
    </w:p>
    <w:p w:rsidR="00625AB1" w:rsidRPr="00625AB1" w:rsidRDefault="00625AB1" w:rsidP="008957E9">
      <w:pPr>
        <w:ind w:left="720"/>
        <w:jc w:val="center"/>
        <w:rPr>
          <w:rFonts w:ascii="Roughage" w:hAnsi="Roughage"/>
          <w:szCs w:val="24"/>
        </w:rPr>
      </w:pPr>
    </w:p>
    <w:tbl>
      <w:tblPr>
        <w:tblStyle w:val="TableGrid"/>
        <w:tblW w:w="11067" w:type="dxa"/>
        <w:tblInd w:w="-270" w:type="dxa"/>
        <w:tblLook w:val="04A0" w:firstRow="1" w:lastRow="0" w:firstColumn="1" w:lastColumn="0" w:noHBand="0" w:noVBand="1"/>
      </w:tblPr>
      <w:tblGrid>
        <w:gridCol w:w="1143"/>
        <w:gridCol w:w="6985"/>
        <w:gridCol w:w="2939"/>
      </w:tblGrid>
      <w:tr w:rsidR="00206ABA" w:rsidRPr="004F3F8E" w:rsidTr="00206ABA">
        <w:trPr>
          <w:trHeight w:val="125"/>
        </w:trPr>
        <w:tc>
          <w:tcPr>
            <w:tcW w:w="1143" w:type="dxa"/>
            <w:vAlign w:val="center"/>
          </w:tcPr>
          <w:p w:rsidR="00206ABA" w:rsidRPr="008957E9" w:rsidRDefault="00206ABA" w:rsidP="00763E16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#</w:t>
            </w:r>
          </w:p>
        </w:tc>
        <w:tc>
          <w:tcPr>
            <w:tcW w:w="6985" w:type="dxa"/>
          </w:tcPr>
          <w:p w:rsidR="00206ABA" w:rsidRPr="008957E9" w:rsidRDefault="00206ABA" w:rsidP="00763E16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Learning Goal</w:t>
            </w:r>
          </w:p>
        </w:tc>
        <w:tc>
          <w:tcPr>
            <w:tcW w:w="2939" w:type="dxa"/>
          </w:tcPr>
          <w:p w:rsidR="00206ABA" w:rsidRPr="008957E9" w:rsidRDefault="00206ABA" w:rsidP="00763E16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Standard(s)</w:t>
            </w:r>
          </w:p>
        </w:tc>
      </w:tr>
      <w:tr w:rsidR="00206ABA" w:rsidTr="00666979">
        <w:trPr>
          <w:trHeight w:val="864"/>
        </w:trPr>
        <w:tc>
          <w:tcPr>
            <w:tcW w:w="1143" w:type="dxa"/>
            <w:hideMark/>
          </w:tcPr>
          <w:p w:rsidR="00206ABA" w:rsidRDefault="00206ABA" w:rsidP="00763E1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MCR01</w:t>
            </w:r>
          </w:p>
        </w:tc>
        <w:tc>
          <w:tcPr>
            <w:tcW w:w="6985" w:type="dxa"/>
            <w:hideMark/>
          </w:tcPr>
          <w:p w:rsidR="00206ABA" w:rsidRDefault="0040260A" w:rsidP="0040260A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 xml:space="preserve">dd, </w:t>
            </w:r>
            <w:r w:rsidR="00206ABA">
              <w:rPr>
                <w:rFonts w:ascii="JasmineUPC" w:hAnsi="JasmineUPC" w:cs="JasmineUPC"/>
                <w:sz w:val="40"/>
                <w:szCs w:val="40"/>
              </w:rPr>
              <w:t>subtract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>,</w:t>
            </w:r>
            <w:r w:rsidR="00206ABA">
              <w:rPr>
                <w:rFonts w:ascii="JasmineUPC" w:hAnsi="JasmineUPC" w:cs="JasmineUPC"/>
                <w:sz w:val="40"/>
                <w:szCs w:val="40"/>
              </w:rPr>
              <w:t xml:space="preserve"> 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>multiply and divide rational numbers</w:t>
            </w:r>
            <w:r>
              <w:rPr>
                <w:rFonts w:ascii="JasmineUPC" w:hAnsi="JasmineUPC" w:cs="JasmineUPC"/>
                <w:sz w:val="40"/>
                <w:szCs w:val="40"/>
              </w:rPr>
              <w:t xml:space="preserve"> and use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 xml:space="preserve"> </w:t>
            </w:r>
            <w:r>
              <w:rPr>
                <w:rFonts w:ascii="JasmineUPC" w:hAnsi="JasmineUPC" w:cs="JasmineUPC"/>
                <w:sz w:val="40"/>
                <w:szCs w:val="40"/>
              </w:rPr>
              <w:t xml:space="preserve">numerical and algebraic expressions and </w:t>
            </w:r>
            <w:r>
              <w:rPr>
                <w:rFonts w:ascii="JasmineUPC" w:hAnsi="JasmineUPC" w:cs="JasmineUPC"/>
                <w:sz w:val="40"/>
                <w:szCs w:val="40"/>
              </w:rPr>
              <w:t>equations to s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>olve mathematical problems</w:t>
            </w:r>
            <w:r>
              <w:rPr>
                <w:rFonts w:ascii="JasmineUPC" w:hAnsi="JasmineUPC" w:cs="JasmineUPC"/>
                <w:sz w:val="40"/>
                <w:szCs w:val="40"/>
              </w:rPr>
              <w:t xml:space="preserve"> in context.</w:t>
            </w:r>
            <w:r w:rsidR="00F70C86">
              <w:rPr>
                <w:rFonts w:ascii="JasmineUPC" w:hAnsi="JasmineUPC" w:cs="JasmineUPC"/>
                <w:sz w:val="40"/>
                <w:szCs w:val="40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  <w:hideMark/>
          </w:tcPr>
          <w:p w:rsidR="00206ABA" w:rsidRPr="00623314" w:rsidRDefault="00206ABA" w:rsidP="00763E1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7.NS.1.1</w:t>
            </w:r>
            <w:r w:rsidR="00F70C86">
              <w:rPr>
                <w:rFonts w:ascii="JasmineUPC" w:hAnsi="JasmineUPC" w:cs="JasmineUPC"/>
                <w:sz w:val="32"/>
                <w:szCs w:val="32"/>
              </w:rPr>
              <w:t>,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 </w:t>
            </w:r>
            <w:r w:rsidR="00F70C86">
              <w:rPr>
                <w:rFonts w:ascii="JasmineUPC" w:hAnsi="JasmineUPC" w:cs="JasmineUPC"/>
                <w:sz w:val="32"/>
                <w:szCs w:val="32"/>
              </w:rPr>
              <w:t>7.NS.1.2,</w:t>
            </w:r>
            <w:r w:rsidR="00F70C86" w:rsidRPr="00623314">
              <w:rPr>
                <w:rFonts w:ascii="JasmineUPC" w:hAnsi="JasmineUPC" w:cs="JasmineUPC"/>
                <w:sz w:val="32"/>
                <w:szCs w:val="32"/>
              </w:rPr>
              <w:t xml:space="preserve"> 7.EE.2.4</w:t>
            </w:r>
          </w:p>
        </w:tc>
      </w:tr>
      <w:tr w:rsidR="00F70C86" w:rsidTr="00666979">
        <w:trPr>
          <w:trHeight w:val="864"/>
        </w:trPr>
        <w:tc>
          <w:tcPr>
            <w:tcW w:w="1143" w:type="dxa"/>
            <w:hideMark/>
          </w:tcPr>
          <w:p w:rsidR="00F70C86" w:rsidRDefault="00F70C86" w:rsidP="00F70C8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MCR02</w:t>
            </w:r>
          </w:p>
        </w:tc>
        <w:tc>
          <w:tcPr>
            <w:tcW w:w="6985" w:type="dxa"/>
            <w:hideMark/>
          </w:tcPr>
          <w:p w:rsidR="00F70C86" w:rsidRDefault="00F70C86" w:rsidP="00F70C8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Use rational approximates to compare and estimate expressions with irrational numbers.</w:t>
            </w:r>
          </w:p>
        </w:tc>
        <w:tc>
          <w:tcPr>
            <w:tcW w:w="2939" w:type="dxa"/>
            <w:shd w:val="clear" w:color="auto" w:fill="auto"/>
            <w:hideMark/>
          </w:tcPr>
          <w:p w:rsidR="00F70C86" w:rsidRPr="00623314" w:rsidRDefault="00F70C86" w:rsidP="00F70C8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8.NS.1.1, 8.NS.1.2</w:t>
            </w:r>
          </w:p>
        </w:tc>
      </w:tr>
      <w:tr w:rsidR="00940A37" w:rsidTr="00666979">
        <w:trPr>
          <w:trHeight w:val="864"/>
        </w:trPr>
        <w:tc>
          <w:tcPr>
            <w:tcW w:w="1143" w:type="dxa"/>
            <w:hideMark/>
          </w:tcPr>
          <w:p w:rsidR="00940A37" w:rsidRDefault="00940A37" w:rsidP="00940A37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MCR03</w:t>
            </w:r>
          </w:p>
        </w:tc>
        <w:tc>
          <w:tcPr>
            <w:tcW w:w="6985" w:type="dxa"/>
            <w:hideMark/>
          </w:tcPr>
          <w:p w:rsidR="00940A37" w:rsidRDefault="00940A37" w:rsidP="00940A37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A12AB1">
              <w:rPr>
                <w:rFonts w:ascii="JasmineUPC" w:hAnsi="JasmineUPC" w:cs="JasmineUPC"/>
                <w:sz w:val="40"/>
                <w:szCs w:val="40"/>
              </w:rPr>
              <w:t>Students will be able to work with radical and integer exponents and scientific notation.</w:t>
            </w:r>
          </w:p>
        </w:tc>
        <w:tc>
          <w:tcPr>
            <w:tcW w:w="2939" w:type="dxa"/>
            <w:shd w:val="clear" w:color="auto" w:fill="auto"/>
            <w:hideMark/>
          </w:tcPr>
          <w:p w:rsidR="00940A37" w:rsidRPr="00623314" w:rsidRDefault="00940A37" w:rsidP="00940A37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8.EE.1.1, 8.EE.1.4</w:t>
            </w:r>
          </w:p>
        </w:tc>
      </w:tr>
      <w:tr w:rsidR="00940A37" w:rsidTr="00F70C86">
        <w:trPr>
          <w:trHeight w:val="864"/>
        </w:trPr>
        <w:tc>
          <w:tcPr>
            <w:tcW w:w="1143" w:type="dxa"/>
            <w:hideMark/>
          </w:tcPr>
          <w:p w:rsidR="00940A37" w:rsidRDefault="00940A37" w:rsidP="00940A37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MCR04</w:t>
            </w:r>
          </w:p>
        </w:tc>
        <w:tc>
          <w:tcPr>
            <w:tcW w:w="6985" w:type="dxa"/>
          </w:tcPr>
          <w:p w:rsidR="00940A37" w:rsidRDefault="00E70BEE" w:rsidP="00E70BE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Understand the concept of a function and u</w:t>
            </w:r>
            <w:r w:rsidR="00940A37">
              <w:rPr>
                <w:rFonts w:ascii="JasmineUPC" w:hAnsi="JasmineUPC" w:cs="JasmineUPC"/>
                <w:sz w:val="40"/>
                <w:szCs w:val="42"/>
              </w:rPr>
              <w:t xml:space="preserve">se </w:t>
            </w:r>
            <w:r>
              <w:rPr>
                <w:rFonts w:ascii="JasmineUPC" w:hAnsi="JasmineUPC" w:cs="JasmineUPC"/>
                <w:sz w:val="40"/>
                <w:szCs w:val="42"/>
              </w:rPr>
              <w:t>them</w:t>
            </w:r>
            <w:r w:rsidR="00940A37">
              <w:rPr>
                <w:rFonts w:ascii="JasmineUPC" w:hAnsi="JasmineUPC" w:cs="JasmineUPC"/>
                <w:sz w:val="40"/>
                <w:szCs w:val="42"/>
              </w:rPr>
              <w:t xml:space="preserve"> to model relationships between quantities, combining standard functions using arithmetic operations.</w:t>
            </w:r>
          </w:p>
        </w:tc>
        <w:tc>
          <w:tcPr>
            <w:tcW w:w="2939" w:type="dxa"/>
            <w:shd w:val="clear" w:color="auto" w:fill="auto"/>
          </w:tcPr>
          <w:p w:rsidR="00940A37" w:rsidRPr="00623314" w:rsidRDefault="00200A9B" w:rsidP="00940A37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8.EE.2.5</w:t>
            </w:r>
            <w:r>
              <w:rPr>
                <w:rFonts w:ascii="JasmineUPC" w:hAnsi="JasmineUPC" w:cs="JasmineUPC"/>
                <w:sz w:val="32"/>
                <w:szCs w:val="32"/>
              </w:rPr>
              <w:t xml:space="preserve">, </w:t>
            </w:r>
            <w:r w:rsidR="00940A37" w:rsidRPr="00623314">
              <w:rPr>
                <w:rFonts w:ascii="JasmineUPC" w:hAnsi="JasmineUPC" w:cs="JasmineUPC"/>
                <w:sz w:val="32"/>
                <w:szCs w:val="32"/>
              </w:rPr>
              <w:t>8.F.2.4, S-ID.3.7, F-BF.1.1</w:t>
            </w:r>
            <w:r w:rsidR="00940A37">
              <w:rPr>
                <w:rFonts w:ascii="JasmineUPC" w:hAnsi="JasmineUPC" w:cs="JasmineUPC"/>
                <w:sz w:val="32"/>
                <w:szCs w:val="32"/>
              </w:rPr>
              <w:t xml:space="preserve">, </w:t>
            </w:r>
            <w:r w:rsidR="00940A37" w:rsidRPr="00623314">
              <w:rPr>
                <w:rFonts w:ascii="JasmineUPC" w:hAnsi="JasmineUPC" w:cs="JasmineUPC"/>
                <w:sz w:val="32"/>
                <w:szCs w:val="32"/>
              </w:rPr>
              <w:t>F-IF.1.1</w:t>
            </w:r>
          </w:p>
          <w:p w:rsidR="00940A37" w:rsidRPr="00623314" w:rsidRDefault="00940A37" w:rsidP="00940A37">
            <w:pPr>
              <w:rPr>
                <w:rFonts w:ascii="JasmineUPC" w:hAnsi="JasmineUPC" w:cs="JasmineUPC"/>
                <w:sz w:val="32"/>
                <w:szCs w:val="32"/>
              </w:rPr>
            </w:pPr>
          </w:p>
        </w:tc>
      </w:tr>
      <w:tr w:rsidR="00940A37" w:rsidTr="00940A37">
        <w:trPr>
          <w:trHeight w:val="864"/>
        </w:trPr>
        <w:tc>
          <w:tcPr>
            <w:tcW w:w="1143" w:type="dxa"/>
            <w:hideMark/>
          </w:tcPr>
          <w:p w:rsidR="00940A37" w:rsidRDefault="00940A37" w:rsidP="00940A37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MCR05</w:t>
            </w:r>
          </w:p>
        </w:tc>
        <w:tc>
          <w:tcPr>
            <w:tcW w:w="6985" w:type="dxa"/>
          </w:tcPr>
          <w:p w:rsidR="00940A37" w:rsidRDefault="00E70BEE" w:rsidP="00940A37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Solve 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and graph </w:t>
            </w: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equations and inequalities in one 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or two </w:t>
            </w: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variable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>s</w:t>
            </w: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, and justify reasoning.</w:t>
            </w:r>
          </w:p>
        </w:tc>
        <w:tc>
          <w:tcPr>
            <w:tcW w:w="2939" w:type="dxa"/>
            <w:shd w:val="clear" w:color="auto" w:fill="auto"/>
          </w:tcPr>
          <w:p w:rsidR="00E70BEE" w:rsidRDefault="00E70BEE" w:rsidP="00940A37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A-REI.1.1, </w:t>
            </w:r>
            <w:r>
              <w:rPr>
                <w:rFonts w:ascii="JasmineUPC" w:hAnsi="JasmineUPC" w:cs="JasmineUPC"/>
                <w:sz w:val="32"/>
                <w:szCs w:val="32"/>
              </w:rPr>
              <w:t>A-REI.1.2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, </w:t>
            </w:r>
          </w:p>
          <w:p w:rsidR="00E70BEE" w:rsidRDefault="00E70BEE" w:rsidP="00E70BEE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A-REI.2.3, A-REI.2.4, </w:t>
            </w:r>
          </w:p>
          <w:p w:rsidR="00940A37" w:rsidRPr="00623314" w:rsidRDefault="003712A5" w:rsidP="00E70BEE">
            <w:pPr>
              <w:rPr>
                <w:rFonts w:ascii="JasmineUPC" w:hAnsi="JasmineUPC" w:cs="JasmineUPC"/>
                <w:sz w:val="32"/>
                <w:szCs w:val="32"/>
              </w:rPr>
            </w:pPr>
            <w:r>
              <w:rPr>
                <w:rFonts w:ascii="JasmineUPC" w:hAnsi="JasmineUPC" w:cs="JasmineUPC"/>
                <w:sz w:val="32"/>
                <w:szCs w:val="32"/>
              </w:rPr>
              <w:t>A-REI.4.10</w:t>
            </w:r>
          </w:p>
        </w:tc>
      </w:tr>
      <w:tr w:rsidR="003712A5" w:rsidTr="000F3735">
        <w:trPr>
          <w:trHeight w:val="864"/>
        </w:trPr>
        <w:tc>
          <w:tcPr>
            <w:tcW w:w="1143" w:type="dxa"/>
            <w:hideMark/>
          </w:tcPr>
          <w:p w:rsidR="003712A5" w:rsidRDefault="003712A5" w:rsidP="003712A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MCR06</w:t>
            </w:r>
          </w:p>
        </w:tc>
        <w:tc>
          <w:tcPr>
            <w:tcW w:w="6985" w:type="dxa"/>
            <w:vAlign w:val="center"/>
            <w:hideMark/>
          </w:tcPr>
          <w:p w:rsidR="003712A5" w:rsidRPr="001632A0" w:rsidRDefault="003712A5" w:rsidP="003712A5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Solve systems of linear equations and inequalities, algebraically and graphically</w:t>
            </w:r>
            <w:r>
              <w:rPr>
                <w:rFonts w:ascii="JasmineUPC" w:hAnsi="JasmineUPC" w:cs="JasmineUPC"/>
                <w:w w:val="90"/>
                <w:sz w:val="40"/>
                <w:szCs w:val="42"/>
              </w:rPr>
              <w:t>.</w:t>
            </w:r>
          </w:p>
        </w:tc>
        <w:tc>
          <w:tcPr>
            <w:tcW w:w="2939" w:type="dxa"/>
            <w:vAlign w:val="center"/>
            <w:hideMark/>
          </w:tcPr>
          <w:p w:rsidR="003712A5" w:rsidRPr="00623314" w:rsidRDefault="003712A5" w:rsidP="003712A5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A-REI.3.5, A-REI.3.6, 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  <w:t>A-REI.4.11</w:t>
            </w:r>
          </w:p>
        </w:tc>
      </w:tr>
      <w:tr w:rsidR="003712A5" w:rsidTr="00206ABA">
        <w:trPr>
          <w:trHeight w:val="864"/>
        </w:trPr>
        <w:tc>
          <w:tcPr>
            <w:tcW w:w="1143" w:type="dxa"/>
            <w:hideMark/>
          </w:tcPr>
          <w:p w:rsidR="003712A5" w:rsidRDefault="003712A5" w:rsidP="003712A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MCR07</w:t>
            </w:r>
          </w:p>
        </w:tc>
        <w:tc>
          <w:tcPr>
            <w:tcW w:w="6985" w:type="dxa"/>
            <w:hideMark/>
          </w:tcPr>
          <w:p w:rsidR="003712A5" w:rsidRDefault="00957189" w:rsidP="003712A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Use properties of rational exponents and apply properties of numbers to rational and irrational numbers.</w:t>
            </w:r>
          </w:p>
        </w:tc>
        <w:tc>
          <w:tcPr>
            <w:tcW w:w="2939" w:type="dxa"/>
            <w:hideMark/>
          </w:tcPr>
          <w:p w:rsidR="003712A5" w:rsidRPr="00623314" w:rsidRDefault="003712A5" w:rsidP="003712A5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N-RN.1.1, N-RN.1.2, 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  <w:t>N-RN.2.3</w:t>
            </w:r>
            <w:r w:rsidR="00AD6795">
              <w:rPr>
                <w:rFonts w:ascii="JasmineUPC" w:hAnsi="JasmineUPC" w:cs="JasmineUPC"/>
                <w:sz w:val="32"/>
                <w:szCs w:val="32"/>
              </w:rPr>
              <w:t xml:space="preserve">, </w:t>
            </w:r>
            <w:r w:rsidR="00AD6795" w:rsidRPr="00623314">
              <w:rPr>
                <w:rFonts w:ascii="JasmineUPC" w:hAnsi="JasmineUPC" w:cs="JasmineUPC"/>
                <w:sz w:val="32"/>
                <w:szCs w:val="32"/>
              </w:rPr>
              <w:t xml:space="preserve">N-Q.1.1, </w:t>
            </w:r>
            <w:r w:rsidR="00AD6795" w:rsidRPr="00623314">
              <w:rPr>
                <w:rFonts w:ascii="JasmineUPC" w:hAnsi="JasmineUPC" w:cs="JasmineUPC"/>
                <w:sz w:val="32"/>
                <w:szCs w:val="32"/>
              </w:rPr>
              <w:br/>
              <w:t>N-Q.1.2, N-Q.1.3</w:t>
            </w:r>
          </w:p>
        </w:tc>
      </w:tr>
      <w:tr w:rsidR="00AD6795" w:rsidTr="00206ABA">
        <w:trPr>
          <w:trHeight w:val="864"/>
        </w:trPr>
        <w:tc>
          <w:tcPr>
            <w:tcW w:w="1143" w:type="dxa"/>
            <w:vAlign w:val="center"/>
          </w:tcPr>
          <w:p w:rsidR="00AD6795" w:rsidRPr="005E6C71" w:rsidRDefault="00AD6795" w:rsidP="00AD679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MCR08</w:t>
            </w:r>
          </w:p>
        </w:tc>
        <w:tc>
          <w:tcPr>
            <w:tcW w:w="6985" w:type="dxa"/>
            <w:vAlign w:val="center"/>
          </w:tcPr>
          <w:p w:rsidR="00AD6795" w:rsidRPr="001632A0" w:rsidRDefault="00AD6795" w:rsidP="00AD6795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Summarize, represent and interpret data on two categorical and quantitative variables.</w:t>
            </w:r>
          </w:p>
        </w:tc>
        <w:tc>
          <w:tcPr>
            <w:tcW w:w="2939" w:type="dxa"/>
            <w:vAlign w:val="center"/>
          </w:tcPr>
          <w:p w:rsidR="00AD6795" w:rsidRPr="00623314" w:rsidRDefault="00AD6795" w:rsidP="00AD6795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S-ID.2.5, S-ID.2.6</w:t>
            </w:r>
          </w:p>
        </w:tc>
      </w:tr>
      <w:tr w:rsidR="00AD6795" w:rsidTr="00206ABA">
        <w:trPr>
          <w:trHeight w:val="864"/>
        </w:trPr>
        <w:tc>
          <w:tcPr>
            <w:tcW w:w="1143" w:type="dxa"/>
            <w:vAlign w:val="center"/>
          </w:tcPr>
          <w:p w:rsidR="00AD6795" w:rsidRPr="005E6C71" w:rsidRDefault="00AD6795" w:rsidP="00AD679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MCR09</w:t>
            </w:r>
          </w:p>
        </w:tc>
        <w:tc>
          <w:tcPr>
            <w:tcW w:w="6985" w:type="dxa"/>
            <w:vAlign w:val="center"/>
          </w:tcPr>
          <w:p w:rsidR="00AD6795" w:rsidRPr="001632A0" w:rsidRDefault="00AD6795" w:rsidP="00AD6795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Understand the relationship between </w:t>
            </w:r>
            <w:proofErr w:type="spellStart"/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zeros</w:t>
            </w:r>
            <w:proofErr w:type="spellEnd"/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and factors of polynomials and use and prove polynomial identities to rewrite expressions.</w:t>
            </w:r>
          </w:p>
        </w:tc>
        <w:tc>
          <w:tcPr>
            <w:tcW w:w="2939" w:type="dxa"/>
            <w:vAlign w:val="center"/>
          </w:tcPr>
          <w:p w:rsidR="00AD6795" w:rsidRDefault="00AD6795" w:rsidP="00AD6795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A-APR.1.1, A-APR.2.3, </w:t>
            </w:r>
          </w:p>
          <w:p w:rsidR="00AD6795" w:rsidRPr="00623314" w:rsidRDefault="00AD6795" w:rsidP="00AD6795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A-APR.3.4</w:t>
            </w:r>
          </w:p>
        </w:tc>
      </w:tr>
      <w:tr w:rsidR="002476D6" w:rsidTr="00073EAE">
        <w:trPr>
          <w:trHeight w:val="864"/>
        </w:trPr>
        <w:tc>
          <w:tcPr>
            <w:tcW w:w="1143" w:type="dxa"/>
            <w:shd w:val="clear" w:color="auto" w:fill="auto"/>
            <w:vAlign w:val="center"/>
          </w:tcPr>
          <w:p w:rsidR="002476D6" w:rsidRPr="00073EAE" w:rsidRDefault="002476D6" w:rsidP="002476D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073EAE">
              <w:rPr>
                <w:rFonts w:ascii="JasmineUPC" w:hAnsi="JasmineUPC" w:cs="JasmineUPC"/>
                <w:sz w:val="40"/>
                <w:szCs w:val="42"/>
              </w:rPr>
              <w:t>MCR10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476D6" w:rsidRPr="008957E9" w:rsidRDefault="002476D6" w:rsidP="002476D6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Create equations that represent real-world mathematical relationships, including constraints and literal equations.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476D6" w:rsidRPr="00623314" w:rsidRDefault="002476D6" w:rsidP="002476D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A-CED.1.1, A-CED.1.2,</w:t>
            </w:r>
          </w:p>
          <w:p w:rsidR="002476D6" w:rsidRPr="00623314" w:rsidRDefault="002476D6" w:rsidP="002476D6">
            <w:pPr>
              <w:rPr>
                <w:rFonts w:ascii="JasmineUPC" w:hAnsi="JasmineUPC" w:cs="JasmineUPC"/>
                <w:sz w:val="32"/>
                <w:szCs w:val="32"/>
              </w:rPr>
            </w:pPr>
            <w:r>
              <w:rPr>
                <w:rFonts w:ascii="JasmineUPC" w:hAnsi="JasmineUPC" w:cs="JasmineUPC"/>
                <w:sz w:val="32"/>
                <w:szCs w:val="32"/>
              </w:rPr>
              <w:t>A-CED.1.3, A-CED.1.4</w:t>
            </w:r>
          </w:p>
        </w:tc>
      </w:tr>
      <w:tr w:rsidR="002476D6" w:rsidTr="00206ABA">
        <w:trPr>
          <w:trHeight w:val="864"/>
        </w:trPr>
        <w:tc>
          <w:tcPr>
            <w:tcW w:w="1143" w:type="dxa"/>
            <w:vAlign w:val="center"/>
          </w:tcPr>
          <w:p w:rsidR="002476D6" w:rsidRPr="005E6C71" w:rsidRDefault="002476D6" w:rsidP="002476D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MCR11</w:t>
            </w:r>
          </w:p>
        </w:tc>
        <w:tc>
          <w:tcPr>
            <w:tcW w:w="6985" w:type="dxa"/>
            <w:vAlign w:val="center"/>
          </w:tcPr>
          <w:p w:rsidR="002476D6" w:rsidRPr="008957E9" w:rsidRDefault="002476D6" w:rsidP="002476D6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bookmarkStart w:id="0" w:name="_GoBack"/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Find patterns and structure in polynomial and rational expressions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>.</w:t>
            </w:r>
            <w:bookmarkEnd w:id="0"/>
          </w:p>
        </w:tc>
        <w:tc>
          <w:tcPr>
            <w:tcW w:w="2939" w:type="dxa"/>
            <w:vAlign w:val="center"/>
          </w:tcPr>
          <w:p w:rsidR="002476D6" w:rsidRPr="00623314" w:rsidRDefault="002476D6" w:rsidP="002476D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A-SSE.1.1, A-SSE.1.2,</w:t>
            </w:r>
          </w:p>
          <w:p w:rsidR="002476D6" w:rsidRPr="00623314" w:rsidRDefault="002476D6" w:rsidP="002476D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A-APR.4.6, A-APR.4.7</w:t>
            </w:r>
          </w:p>
        </w:tc>
      </w:tr>
      <w:tr w:rsidR="002476D6" w:rsidTr="00206ABA">
        <w:trPr>
          <w:trHeight w:val="864"/>
        </w:trPr>
        <w:tc>
          <w:tcPr>
            <w:tcW w:w="1143" w:type="dxa"/>
            <w:vAlign w:val="center"/>
          </w:tcPr>
          <w:p w:rsidR="002476D6" w:rsidRPr="005E6C71" w:rsidRDefault="002476D6" w:rsidP="002476D6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MCR12</w:t>
            </w:r>
          </w:p>
        </w:tc>
        <w:tc>
          <w:tcPr>
            <w:tcW w:w="6985" w:type="dxa"/>
            <w:vAlign w:val="center"/>
          </w:tcPr>
          <w:p w:rsidR="002476D6" w:rsidRPr="008957E9" w:rsidRDefault="002476D6" w:rsidP="002476D6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Apply transformation rules to polynomial, exponential, 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and 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logarithmic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functions.</w:t>
            </w:r>
          </w:p>
        </w:tc>
        <w:tc>
          <w:tcPr>
            <w:tcW w:w="2939" w:type="dxa"/>
            <w:vAlign w:val="center"/>
          </w:tcPr>
          <w:p w:rsidR="002476D6" w:rsidRPr="00623314" w:rsidRDefault="002476D6" w:rsidP="002476D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A-SSE.2.3, F-BF.2.3, 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  <w:t>F-BF.1.1c</w:t>
            </w:r>
          </w:p>
        </w:tc>
      </w:tr>
      <w:tr w:rsidR="007B7A0B" w:rsidRPr="004F3F8E" w:rsidTr="00206ABA">
        <w:trPr>
          <w:trHeight w:val="720"/>
        </w:trPr>
        <w:tc>
          <w:tcPr>
            <w:tcW w:w="1143" w:type="dxa"/>
            <w:vAlign w:val="center"/>
          </w:tcPr>
          <w:p w:rsidR="007B7A0B" w:rsidRPr="008957E9" w:rsidRDefault="007B7A0B" w:rsidP="007B7A0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MCR13</w:t>
            </w:r>
          </w:p>
        </w:tc>
        <w:tc>
          <w:tcPr>
            <w:tcW w:w="6985" w:type="dxa"/>
            <w:vAlign w:val="center"/>
          </w:tcPr>
          <w:p w:rsidR="007B7A0B" w:rsidRPr="00FD607F" w:rsidRDefault="007B7A0B" w:rsidP="007B7A0B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w w:val="90"/>
                <w:sz w:val="40"/>
                <w:szCs w:val="40"/>
              </w:rPr>
              <w:t>Interpret functions that arise in real-world context, including restricting domain/range, and interpreting average rate of change.</w:t>
            </w:r>
          </w:p>
        </w:tc>
        <w:tc>
          <w:tcPr>
            <w:tcW w:w="2939" w:type="dxa"/>
            <w:vAlign w:val="center"/>
          </w:tcPr>
          <w:p w:rsidR="007B7A0B" w:rsidRPr="00623314" w:rsidRDefault="007B7A0B" w:rsidP="007B7A0B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F-IF.2.4, F-IF.2.5, 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  <w:t>F-IF.2.6</w:t>
            </w:r>
          </w:p>
        </w:tc>
      </w:tr>
      <w:tr w:rsidR="007B7A0B" w:rsidRPr="004F3F8E" w:rsidTr="00206ABA">
        <w:trPr>
          <w:trHeight w:val="720"/>
        </w:trPr>
        <w:tc>
          <w:tcPr>
            <w:tcW w:w="1143" w:type="dxa"/>
            <w:vAlign w:val="center"/>
          </w:tcPr>
          <w:p w:rsidR="007B7A0B" w:rsidRPr="008957E9" w:rsidRDefault="007B7A0B" w:rsidP="007B7A0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lastRenderedPageBreak/>
              <w:t>MCR14</w:t>
            </w:r>
          </w:p>
        </w:tc>
        <w:tc>
          <w:tcPr>
            <w:tcW w:w="6985" w:type="dxa"/>
            <w:vAlign w:val="center"/>
          </w:tcPr>
          <w:p w:rsidR="007B7A0B" w:rsidRPr="00FD607F" w:rsidRDefault="007B7A0B" w:rsidP="007B7A0B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w w:val="90"/>
                <w:sz w:val="40"/>
                <w:szCs w:val="40"/>
              </w:rPr>
              <w:t>Graph and write equivalent forms of functions by hand and using technology, and compare functions in different representations.</w:t>
            </w:r>
          </w:p>
        </w:tc>
        <w:tc>
          <w:tcPr>
            <w:tcW w:w="2939" w:type="dxa"/>
            <w:vAlign w:val="center"/>
          </w:tcPr>
          <w:p w:rsidR="007B7A0B" w:rsidRPr="00623314" w:rsidRDefault="007B7A0B" w:rsidP="007B7A0B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>F-IF.3.7, F-IF.3.8, REI.4.10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</w:r>
          </w:p>
        </w:tc>
      </w:tr>
      <w:tr w:rsidR="007B7A0B" w:rsidRPr="004F3F8E" w:rsidTr="00206ABA">
        <w:trPr>
          <w:trHeight w:val="720"/>
        </w:trPr>
        <w:tc>
          <w:tcPr>
            <w:tcW w:w="1143" w:type="dxa"/>
            <w:vAlign w:val="center"/>
          </w:tcPr>
          <w:p w:rsidR="007B7A0B" w:rsidRPr="008957E9" w:rsidRDefault="007B7A0B" w:rsidP="007B7A0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MCR15</w:t>
            </w:r>
          </w:p>
        </w:tc>
        <w:tc>
          <w:tcPr>
            <w:tcW w:w="6985" w:type="dxa"/>
            <w:vAlign w:val="center"/>
          </w:tcPr>
          <w:p w:rsidR="007B7A0B" w:rsidRPr="00001B4F" w:rsidRDefault="007B7A0B" w:rsidP="007B7A0B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Use coordinates to prove simple geometric theorems algebraically.</w:t>
            </w:r>
          </w:p>
        </w:tc>
        <w:tc>
          <w:tcPr>
            <w:tcW w:w="2939" w:type="dxa"/>
            <w:vAlign w:val="center"/>
          </w:tcPr>
          <w:p w:rsidR="007B7A0B" w:rsidRPr="00623314" w:rsidRDefault="007B7A0B" w:rsidP="007B7A0B">
            <w:pPr>
              <w:rPr>
                <w:rFonts w:ascii="JasmineUPC" w:hAnsi="JasmineUPC" w:cs="JasmineUPC"/>
                <w:sz w:val="32"/>
                <w:szCs w:val="32"/>
              </w:rPr>
            </w:pPr>
            <w:r w:rsidRPr="00623314">
              <w:rPr>
                <w:rFonts w:ascii="JasmineUPC" w:hAnsi="JasmineUPC" w:cs="JasmineUPC"/>
                <w:sz w:val="32"/>
                <w:szCs w:val="32"/>
              </w:rPr>
              <w:t xml:space="preserve">G-GPE.2.5, </w:t>
            </w:r>
            <w:r w:rsidRPr="00623314">
              <w:rPr>
                <w:rFonts w:ascii="JasmineUPC" w:hAnsi="JasmineUPC" w:cs="JasmineUPC"/>
                <w:sz w:val="32"/>
                <w:szCs w:val="32"/>
              </w:rPr>
              <w:br/>
              <w:t>G-GPE.2.6, G-GPE.2.7</w:t>
            </w:r>
          </w:p>
        </w:tc>
      </w:tr>
    </w:tbl>
    <w:p w:rsidR="006A6001" w:rsidRDefault="006A6001"/>
    <w:sectPr w:rsidR="006A6001" w:rsidSect="00A120F9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274"/>
    <w:multiLevelType w:val="hybridMultilevel"/>
    <w:tmpl w:val="2FE2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A7870"/>
    <w:multiLevelType w:val="hybridMultilevel"/>
    <w:tmpl w:val="698228B8"/>
    <w:lvl w:ilvl="0" w:tplc="F9887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5329"/>
    <w:multiLevelType w:val="hybridMultilevel"/>
    <w:tmpl w:val="4704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4D13"/>
    <w:multiLevelType w:val="hybridMultilevel"/>
    <w:tmpl w:val="24C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0E71"/>
    <w:multiLevelType w:val="hybridMultilevel"/>
    <w:tmpl w:val="569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71453"/>
    <w:multiLevelType w:val="hybridMultilevel"/>
    <w:tmpl w:val="F49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A65"/>
    <w:multiLevelType w:val="hybridMultilevel"/>
    <w:tmpl w:val="DAE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107E8"/>
    <w:multiLevelType w:val="hybridMultilevel"/>
    <w:tmpl w:val="FF0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0268"/>
    <w:multiLevelType w:val="hybridMultilevel"/>
    <w:tmpl w:val="FBAC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50C7"/>
    <w:multiLevelType w:val="hybridMultilevel"/>
    <w:tmpl w:val="6BD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4BA6"/>
    <w:multiLevelType w:val="hybridMultilevel"/>
    <w:tmpl w:val="8D3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0E95"/>
    <w:multiLevelType w:val="hybridMultilevel"/>
    <w:tmpl w:val="314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8FA"/>
    <w:multiLevelType w:val="hybridMultilevel"/>
    <w:tmpl w:val="901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B9A"/>
    <w:multiLevelType w:val="hybridMultilevel"/>
    <w:tmpl w:val="6880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C33D9"/>
    <w:multiLevelType w:val="hybridMultilevel"/>
    <w:tmpl w:val="4E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D11EF"/>
    <w:multiLevelType w:val="hybridMultilevel"/>
    <w:tmpl w:val="76F6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422"/>
    <w:multiLevelType w:val="hybridMultilevel"/>
    <w:tmpl w:val="2E2C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811BF"/>
    <w:multiLevelType w:val="hybridMultilevel"/>
    <w:tmpl w:val="9B5CB592"/>
    <w:lvl w:ilvl="0" w:tplc="7D0827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304FB"/>
    <w:multiLevelType w:val="hybridMultilevel"/>
    <w:tmpl w:val="7A0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66BA1"/>
    <w:multiLevelType w:val="hybridMultilevel"/>
    <w:tmpl w:val="A0E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20C03"/>
    <w:multiLevelType w:val="hybridMultilevel"/>
    <w:tmpl w:val="0B9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42065"/>
    <w:multiLevelType w:val="hybridMultilevel"/>
    <w:tmpl w:val="1A1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341FF"/>
    <w:multiLevelType w:val="hybridMultilevel"/>
    <w:tmpl w:val="1102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C615BB"/>
    <w:multiLevelType w:val="hybridMultilevel"/>
    <w:tmpl w:val="98F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1D5D"/>
    <w:multiLevelType w:val="hybridMultilevel"/>
    <w:tmpl w:val="C56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518EC"/>
    <w:multiLevelType w:val="hybridMultilevel"/>
    <w:tmpl w:val="94B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06D11"/>
    <w:multiLevelType w:val="hybridMultilevel"/>
    <w:tmpl w:val="E5B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0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31"/>
  </w:num>
  <w:num w:numId="10">
    <w:abstractNumId w:val="14"/>
  </w:num>
  <w:num w:numId="11">
    <w:abstractNumId w:val="13"/>
  </w:num>
  <w:num w:numId="12">
    <w:abstractNumId w:val="15"/>
  </w:num>
  <w:num w:numId="13">
    <w:abstractNumId w:val="0"/>
  </w:num>
  <w:num w:numId="14">
    <w:abstractNumId w:val="28"/>
  </w:num>
  <w:num w:numId="15">
    <w:abstractNumId w:val="8"/>
  </w:num>
  <w:num w:numId="16">
    <w:abstractNumId w:val="18"/>
  </w:num>
  <w:num w:numId="17">
    <w:abstractNumId w:val="20"/>
  </w:num>
  <w:num w:numId="18">
    <w:abstractNumId w:val="3"/>
  </w:num>
  <w:num w:numId="19">
    <w:abstractNumId w:val="21"/>
  </w:num>
  <w:num w:numId="20">
    <w:abstractNumId w:val="11"/>
  </w:num>
  <w:num w:numId="21">
    <w:abstractNumId w:val="5"/>
  </w:num>
  <w:num w:numId="22">
    <w:abstractNumId w:val="12"/>
  </w:num>
  <w:num w:numId="23">
    <w:abstractNumId w:val="33"/>
  </w:num>
  <w:num w:numId="24">
    <w:abstractNumId w:val="7"/>
  </w:num>
  <w:num w:numId="25">
    <w:abstractNumId w:val="26"/>
  </w:num>
  <w:num w:numId="26">
    <w:abstractNumId w:val="29"/>
  </w:num>
  <w:num w:numId="27">
    <w:abstractNumId w:val="10"/>
  </w:num>
  <w:num w:numId="28">
    <w:abstractNumId w:val="4"/>
  </w:num>
  <w:num w:numId="29">
    <w:abstractNumId w:val="32"/>
  </w:num>
  <w:num w:numId="30">
    <w:abstractNumId w:val="27"/>
  </w:num>
  <w:num w:numId="31">
    <w:abstractNumId w:val="17"/>
  </w:num>
  <w:num w:numId="32">
    <w:abstractNumId w:val="25"/>
  </w:num>
  <w:num w:numId="33">
    <w:abstractNumId w:val="34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0DB4"/>
    <w:rsid w:val="00025E35"/>
    <w:rsid w:val="00035754"/>
    <w:rsid w:val="0005029D"/>
    <w:rsid w:val="00050B4E"/>
    <w:rsid w:val="00055BF4"/>
    <w:rsid w:val="00073EAE"/>
    <w:rsid w:val="00075B31"/>
    <w:rsid w:val="000972C4"/>
    <w:rsid w:val="000A12DC"/>
    <w:rsid w:val="000A1B7A"/>
    <w:rsid w:val="000A6456"/>
    <w:rsid w:val="000B1961"/>
    <w:rsid w:val="000D65BA"/>
    <w:rsid w:val="000E6961"/>
    <w:rsid w:val="000F38CA"/>
    <w:rsid w:val="000F7E43"/>
    <w:rsid w:val="001018D8"/>
    <w:rsid w:val="0011308B"/>
    <w:rsid w:val="00121539"/>
    <w:rsid w:val="0017181B"/>
    <w:rsid w:val="001909AC"/>
    <w:rsid w:val="001A2C79"/>
    <w:rsid w:val="001B3F82"/>
    <w:rsid w:val="001B66B6"/>
    <w:rsid w:val="001C22A0"/>
    <w:rsid w:val="001C7311"/>
    <w:rsid w:val="001F3F3F"/>
    <w:rsid w:val="00200A9B"/>
    <w:rsid w:val="00206ABA"/>
    <w:rsid w:val="00206BAF"/>
    <w:rsid w:val="00221003"/>
    <w:rsid w:val="002234DA"/>
    <w:rsid w:val="00225C67"/>
    <w:rsid w:val="00244202"/>
    <w:rsid w:val="002476D6"/>
    <w:rsid w:val="002544F3"/>
    <w:rsid w:val="0025506A"/>
    <w:rsid w:val="00277562"/>
    <w:rsid w:val="00282B97"/>
    <w:rsid w:val="002C722B"/>
    <w:rsid w:val="002D74AA"/>
    <w:rsid w:val="002E4C58"/>
    <w:rsid w:val="002F2A29"/>
    <w:rsid w:val="00314BC5"/>
    <w:rsid w:val="00315847"/>
    <w:rsid w:val="0031603B"/>
    <w:rsid w:val="0032142C"/>
    <w:rsid w:val="00321ECC"/>
    <w:rsid w:val="00325464"/>
    <w:rsid w:val="003379E3"/>
    <w:rsid w:val="00351621"/>
    <w:rsid w:val="0035390D"/>
    <w:rsid w:val="00356727"/>
    <w:rsid w:val="003712A5"/>
    <w:rsid w:val="00397BC3"/>
    <w:rsid w:val="003A07CC"/>
    <w:rsid w:val="003C0CA5"/>
    <w:rsid w:val="003C133D"/>
    <w:rsid w:val="003C1E96"/>
    <w:rsid w:val="003C2B5E"/>
    <w:rsid w:val="003D2B88"/>
    <w:rsid w:val="003E02CB"/>
    <w:rsid w:val="003E47ED"/>
    <w:rsid w:val="0040260A"/>
    <w:rsid w:val="00405407"/>
    <w:rsid w:val="004079F5"/>
    <w:rsid w:val="004172E4"/>
    <w:rsid w:val="00432032"/>
    <w:rsid w:val="00435503"/>
    <w:rsid w:val="00437C4C"/>
    <w:rsid w:val="00454302"/>
    <w:rsid w:val="004646AD"/>
    <w:rsid w:val="004677E0"/>
    <w:rsid w:val="00467F81"/>
    <w:rsid w:val="004725B8"/>
    <w:rsid w:val="00485557"/>
    <w:rsid w:val="00486A1C"/>
    <w:rsid w:val="004A2242"/>
    <w:rsid w:val="004B13E6"/>
    <w:rsid w:val="004B2359"/>
    <w:rsid w:val="004B2ACA"/>
    <w:rsid w:val="004C00B6"/>
    <w:rsid w:val="004C4D52"/>
    <w:rsid w:val="004C785E"/>
    <w:rsid w:val="004D7256"/>
    <w:rsid w:val="004E6A26"/>
    <w:rsid w:val="005078D3"/>
    <w:rsid w:val="005165AD"/>
    <w:rsid w:val="00526C55"/>
    <w:rsid w:val="005411D9"/>
    <w:rsid w:val="00542DFA"/>
    <w:rsid w:val="00557784"/>
    <w:rsid w:val="0056421F"/>
    <w:rsid w:val="00596FBD"/>
    <w:rsid w:val="005A7EC1"/>
    <w:rsid w:val="005B4F01"/>
    <w:rsid w:val="005E059F"/>
    <w:rsid w:val="005E2E22"/>
    <w:rsid w:val="005E6C71"/>
    <w:rsid w:val="00607DB2"/>
    <w:rsid w:val="006101D7"/>
    <w:rsid w:val="00615607"/>
    <w:rsid w:val="00620D56"/>
    <w:rsid w:val="00623314"/>
    <w:rsid w:val="00625AB1"/>
    <w:rsid w:val="00636E46"/>
    <w:rsid w:val="00646C63"/>
    <w:rsid w:val="00666979"/>
    <w:rsid w:val="0068102A"/>
    <w:rsid w:val="00683323"/>
    <w:rsid w:val="00695EFC"/>
    <w:rsid w:val="006A6001"/>
    <w:rsid w:val="006B1DDF"/>
    <w:rsid w:val="006D2137"/>
    <w:rsid w:val="006E3A95"/>
    <w:rsid w:val="006E5867"/>
    <w:rsid w:val="00700115"/>
    <w:rsid w:val="007021D7"/>
    <w:rsid w:val="00703E68"/>
    <w:rsid w:val="00725287"/>
    <w:rsid w:val="00735AD7"/>
    <w:rsid w:val="00740EE6"/>
    <w:rsid w:val="007432CB"/>
    <w:rsid w:val="00752FC6"/>
    <w:rsid w:val="00763579"/>
    <w:rsid w:val="00763E16"/>
    <w:rsid w:val="00783E0C"/>
    <w:rsid w:val="007B7A0B"/>
    <w:rsid w:val="007C1772"/>
    <w:rsid w:val="007C1789"/>
    <w:rsid w:val="007C6E87"/>
    <w:rsid w:val="007D42D3"/>
    <w:rsid w:val="007E2065"/>
    <w:rsid w:val="007F3CBD"/>
    <w:rsid w:val="00831413"/>
    <w:rsid w:val="008378AC"/>
    <w:rsid w:val="0084140D"/>
    <w:rsid w:val="008419C0"/>
    <w:rsid w:val="008419C4"/>
    <w:rsid w:val="00844880"/>
    <w:rsid w:val="008929A5"/>
    <w:rsid w:val="008930E1"/>
    <w:rsid w:val="00894D63"/>
    <w:rsid w:val="008957E9"/>
    <w:rsid w:val="00896915"/>
    <w:rsid w:val="008A13B9"/>
    <w:rsid w:val="008A348A"/>
    <w:rsid w:val="008B3AEB"/>
    <w:rsid w:val="0090467D"/>
    <w:rsid w:val="00913C59"/>
    <w:rsid w:val="0091419A"/>
    <w:rsid w:val="00940A37"/>
    <w:rsid w:val="00957189"/>
    <w:rsid w:val="00970331"/>
    <w:rsid w:val="00990742"/>
    <w:rsid w:val="009A13BF"/>
    <w:rsid w:val="009B64AB"/>
    <w:rsid w:val="009B7823"/>
    <w:rsid w:val="009C42E7"/>
    <w:rsid w:val="009C4B27"/>
    <w:rsid w:val="009F6591"/>
    <w:rsid w:val="00A065C3"/>
    <w:rsid w:val="00A10C80"/>
    <w:rsid w:val="00A10DD9"/>
    <w:rsid w:val="00A120F9"/>
    <w:rsid w:val="00A12AB1"/>
    <w:rsid w:val="00A12E1D"/>
    <w:rsid w:val="00A25B34"/>
    <w:rsid w:val="00A307A4"/>
    <w:rsid w:val="00A45F7B"/>
    <w:rsid w:val="00A552E3"/>
    <w:rsid w:val="00A55A2F"/>
    <w:rsid w:val="00A64DE4"/>
    <w:rsid w:val="00A70031"/>
    <w:rsid w:val="00A775EE"/>
    <w:rsid w:val="00AA0994"/>
    <w:rsid w:val="00AC4924"/>
    <w:rsid w:val="00AC61FE"/>
    <w:rsid w:val="00AD237B"/>
    <w:rsid w:val="00AD6795"/>
    <w:rsid w:val="00AF0374"/>
    <w:rsid w:val="00B10A72"/>
    <w:rsid w:val="00B50D34"/>
    <w:rsid w:val="00B56B22"/>
    <w:rsid w:val="00B63001"/>
    <w:rsid w:val="00B65115"/>
    <w:rsid w:val="00B81571"/>
    <w:rsid w:val="00B824FC"/>
    <w:rsid w:val="00B91A84"/>
    <w:rsid w:val="00B9364E"/>
    <w:rsid w:val="00BA1A0C"/>
    <w:rsid w:val="00BB2545"/>
    <w:rsid w:val="00BB6611"/>
    <w:rsid w:val="00BB7422"/>
    <w:rsid w:val="00BD43E5"/>
    <w:rsid w:val="00BF6754"/>
    <w:rsid w:val="00C176C7"/>
    <w:rsid w:val="00C318E3"/>
    <w:rsid w:val="00C32621"/>
    <w:rsid w:val="00C3449A"/>
    <w:rsid w:val="00C527B2"/>
    <w:rsid w:val="00C52850"/>
    <w:rsid w:val="00C647C2"/>
    <w:rsid w:val="00C74856"/>
    <w:rsid w:val="00C8009D"/>
    <w:rsid w:val="00CB0489"/>
    <w:rsid w:val="00CB3E24"/>
    <w:rsid w:val="00CD7D7E"/>
    <w:rsid w:val="00D03D9D"/>
    <w:rsid w:val="00D120D2"/>
    <w:rsid w:val="00D16B19"/>
    <w:rsid w:val="00D224F3"/>
    <w:rsid w:val="00D42446"/>
    <w:rsid w:val="00D51197"/>
    <w:rsid w:val="00D528B1"/>
    <w:rsid w:val="00D62F6E"/>
    <w:rsid w:val="00D63938"/>
    <w:rsid w:val="00D756D6"/>
    <w:rsid w:val="00D774A7"/>
    <w:rsid w:val="00DA1E23"/>
    <w:rsid w:val="00DA678A"/>
    <w:rsid w:val="00DB5D0A"/>
    <w:rsid w:val="00DB6160"/>
    <w:rsid w:val="00DD0C4F"/>
    <w:rsid w:val="00DE30F2"/>
    <w:rsid w:val="00DF6738"/>
    <w:rsid w:val="00DF6B6E"/>
    <w:rsid w:val="00E32979"/>
    <w:rsid w:val="00E4539A"/>
    <w:rsid w:val="00E51692"/>
    <w:rsid w:val="00E54650"/>
    <w:rsid w:val="00E570FF"/>
    <w:rsid w:val="00E70BEE"/>
    <w:rsid w:val="00E72BB6"/>
    <w:rsid w:val="00E90878"/>
    <w:rsid w:val="00E93618"/>
    <w:rsid w:val="00E93B72"/>
    <w:rsid w:val="00E975C4"/>
    <w:rsid w:val="00EB2115"/>
    <w:rsid w:val="00EB2FCA"/>
    <w:rsid w:val="00ED6232"/>
    <w:rsid w:val="00EE18F8"/>
    <w:rsid w:val="00EE60D9"/>
    <w:rsid w:val="00F17643"/>
    <w:rsid w:val="00F40BCA"/>
    <w:rsid w:val="00F46731"/>
    <w:rsid w:val="00F47AC2"/>
    <w:rsid w:val="00F6120A"/>
    <w:rsid w:val="00F6387D"/>
    <w:rsid w:val="00F70C86"/>
    <w:rsid w:val="00F72FD6"/>
    <w:rsid w:val="00F80C62"/>
    <w:rsid w:val="00F91E04"/>
    <w:rsid w:val="00FB3C04"/>
    <w:rsid w:val="00FB42AC"/>
    <w:rsid w:val="00FD4348"/>
    <w:rsid w:val="00FD607F"/>
    <w:rsid w:val="00FE1D5C"/>
    <w:rsid w:val="00FE262D"/>
    <w:rsid w:val="00FE502F"/>
    <w:rsid w:val="00FE563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8E1C-2A9D-4BCA-873E-DA1BF37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paragraph" w:customStyle="1" w:styleId="Default">
    <w:name w:val="Default"/>
    <w:rsid w:val="00CB3E24"/>
    <w:pPr>
      <w:autoSpaceDE w:val="0"/>
      <w:autoSpaceDN w:val="0"/>
      <w:adjustRightInd w:val="0"/>
    </w:pPr>
    <w:rPr>
      <w:rFonts w:ascii="Symbol" w:hAnsi="Symbol" w:cs="Symbo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4E8B-8447-4F5D-96DA-3E05619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cp:lastPrinted>2014-05-02T19:46:00Z</cp:lastPrinted>
  <dcterms:created xsi:type="dcterms:W3CDTF">2014-06-24T13:04:00Z</dcterms:created>
  <dcterms:modified xsi:type="dcterms:W3CDTF">2014-06-24T17:24:00Z</dcterms:modified>
</cp:coreProperties>
</file>